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5A43B" w14:textId="77777777" w:rsidR="00F71A52" w:rsidRPr="00567743" w:rsidRDefault="00F71A52" w:rsidP="00F71A52">
      <w:pPr>
        <w:spacing w:line="300" w:lineRule="exact"/>
        <w:rPr>
          <w:rFonts w:cs="Arial"/>
        </w:rPr>
      </w:pPr>
    </w:p>
    <w:p w14:paraId="49BA3CF5" w14:textId="77777777" w:rsidR="00F71A52" w:rsidRPr="00567743" w:rsidRDefault="00627F4E" w:rsidP="00F71A52">
      <w:pPr>
        <w:spacing w:line="300" w:lineRule="exact"/>
        <w:rPr>
          <w:rFonts w:cs="Arial"/>
          <w:b/>
          <w:sz w:val="28"/>
          <w:szCs w:val="28"/>
        </w:rPr>
      </w:pPr>
      <w:r w:rsidRPr="00567743">
        <w:rPr>
          <w:rFonts w:cs="Arial"/>
          <w:b/>
          <w:sz w:val="28"/>
          <w:szCs w:val="28"/>
        </w:rPr>
        <w:t>Leica Microsystems und Cell Signaling Technology vereinbaren Kooperation zur Validierung von Antikörpern</w:t>
      </w:r>
    </w:p>
    <w:p w14:paraId="08C14E76" w14:textId="77777777" w:rsidR="003A5BA8" w:rsidRPr="00567743" w:rsidRDefault="003A5BA8" w:rsidP="00F71A52">
      <w:pPr>
        <w:spacing w:line="300" w:lineRule="exact"/>
        <w:rPr>
          <w:rFonts w:cs="Arial"/>
          <w:b/>
        </w:rPr>
      </w:pPr>
    </w:p>
    <w:p w14:paraId="7AEBB4F8" w14:textId="77777777" w:rsidR="00F71A52" w:rsidRPr="00567743" w:rsidRDefault="00567743" w:rsidP="00F71A52">
      <w:pPr>
        <w:spacing w:line="300" w:lineRule="exact"/>
        <w:rPr>
          <w:rFonts w:cs="Arial"/>
          <w:b/>
          <w:sz w:val="24"/>
          <w:szCs w:val="24"/>
        </w:rPr>
      </w:pPr>
      <w:r w:rsidRPr="00567743">
        <w:rPr>
          <w:rFonts w:cs="Arial"/>
          <w:b/>
          <w:sz w:val="24"/>
          <w:szCs w:val="24"/>
        </w:rPr>
        <w:t>Bereits</w:t>
      </w:r>
      <w:r w:rsidR="00627F4E" w:rsidRPr="00567743">
        <w:rPr>
          <w:rFonts w:cs="Arial"/>
          <w:b/>
          <w:sz w:val="24"/>
          <w:szCs w:val="24"/>
        </w:rPr>
        <w:t xml:space="preserve"> </w:t>
      </w:r>
      <w:r w:rsidRPr="00567743">
        <w:rPr>
          <w:rFonts w:cs="Arial"/>
          <w:b/>
          <w:sz w:val="24"/>
          <w:szCs w:val="24"/>
        </w:rPr>
        <w:t xml:space="preserve">über </w:t>
      </w:r>
      <w:r w:rsidR="00627F4E" w:rsidRPr="00567743">
        <w:rPr>
          <w:rFonts w:cs="Arial"/>
          <w:b/>
          <w:sz w:val="24"/>
          <w:szCs w:val="24"/>
        </w:rPr>
        <w:t>30 validierte Antikörper für Cell DIVE bei CST erhältlich</w:t>
      </w:r>
    </w:p>
    <w:p w14:paraId="3F8A7F76" w14:textId="77777777" w:rsidR="003A5BA8" w:rsidRPr="00567743" w:rsidRDefault="003A5BA8" w:rsidP="00F71A52">
      <w:pPr>
        <w:spacing w:line="300" w:lineRule="exact"/>
        <w:rPr>
          <w:rFonts w:cs="Arial"/>
        </w:rPr>
      </w:pPr>
    </w:p>
    <w:p w14:paraId="3F48A4F7" w14:textId="77777777" w:rsidR="00627F4E" w:rsidRPr="00567743" w:rsidRDefault="001C6058" w:rsidP="00627F4E">
      <w:pPr>
        <w:spacing w:line="300" w:lineRule="exact"/>
        <w:rPr>
          <w:rFonts w:cs="Arial"/>
        </w:rPr>
      </w:pPr>
      <w:r w:rsidRPr="00567743">
        <w:rPr>
          <w:rFonts w:cs="Arial"/>
          <w:b/>
          <w:bCs/>
        </w:rPr>
        <w:t xml:space="preserve">10. </w:t>
      </w:r>
      <w:r w:rsidR="00D91D7A" w:rsidRPr="00567743">
        <w:rPr>
          <w:rFonts w:cs="Arial"/>
          <w:b/>
          <w:bCs/>
        </w:rPr>
        <w:t>November</w:t>
      </w:r>
      <w:r w:rsidR="00A506AD" w:rsidRPr="00567743">
        <w:rPr>
          <w:rFonts w:cs="Arial"/>
          <w:b/>
          <w:bCs/>
        </w:rPr>
        <w:t xml:space="preserve"> 2022, Wetzlar, </w:t>
      </w:r>
      <w:r w:rsidR="00627F4E" w:rsidRPr="00567743">
        <w:rPr>
          <w:rFonts w:cs="Arial"/>
          <w:b/>
          <w:bCs/>
        </w:rPr>
        <w:t>Deutschland</w:t>
      </w:r>
      <w:r w:rsidR="00A506AD" w:rsidRPr="00567743">
        <w:rPr>
          <w:rFonts w:cs="Arial"/>
          <w:b/>
          <w:bCs/>
        </w:rPr>
        <w:t xml:space="preserve"> –</w:t>
      </w:r>
      <w:r w:rsidR="00A506AD" w:rsidRPr="00567743">
        <w:rPr>
          <w:rFonts w:cs="Arial"/>
          <w:b/>
          <w:bCs/>
        </w:rPr>
        <w:softHyphen/>
        <w:t xml:space="preserve"> </w:t>
      </w:r>
      <w:r w:rsidR="00627F4E" w:rsidRPr="00567743">
        <w:rPr>
          <w:rFonts w:cs="Arial"/>
        </w:rPr>
        <w:t>Leica Microsystems und Cell Signaling Technology (CST) geben eine Kooperation über die Validierung von CST</w:t>
      </w:r>
      <w:r w:rsidR="00567743">
        <w:rPr>
          <w:rFonts w:cs="Arial"/>
        </w:rPr>
        <w:t xml:space="preserve"> </w:t>
      </w:r>
      <w:r w:rsidR="00627F4E" w:rsidRPr="00567743">
        <w:rPr>
          <w:rFonts w:cs="Arial"/>
        </w:rPr>
        <w:t>Antikörpern für die Multiplex-</w:t>
      </w:r>
      <w:r w:rsidR="00567743">
        <w:rPr>
          <w:rFonts w:cs="Arial"/>
        </w:rPr>
        <w:t>Bildgebungsl</w:t>
      </w:r>
      <w:r w:rsidR="00627F4E" w:rsidRPr="00567743">
        <w:rPr>
          <w:rFonts w:cs="Arial"/>
        </w:rPr>
        <w:t xml:space="preserve">ösung Cell DIVE bekannt. Als offenes Multiplex-System bietet Cell DIVE Anwendern besondere Flexibilität bei der Auswahl von Antikörpern und ermöglicht es Forschern, individuelle Antikörper-Panels für Biomarker zu entwickeln. </w:t>
      </w:r>
      <w:r w:rsidR="00567743">
        <w:rPr>
          <w:rFonts w:cs="Arial"/>
        </w:rPr>
        <w:t>Forscher können Ihre Daten in der Gewissheit erheben</w:t>
      </w:r>
      <w:r w:rsidR="00627F4E" w:rsidRPr="00567743">
        <w:rPr>
          <w:rFonts w:cs="Arial"/>
        </w:rPr>
        <w:t>, dass die ausgewählten CST-Antikörper für den Cell-DIVE-Multiplexing-Workflow getestet und verifiziert wurden.</w:t>
      </w:r>
    </w:p>
    <w:p w14:paraId="60ED5C10" w14:textId="77777777" w:rsidR="00627F4E" w:rsidRPr="00567743" w:rsidRDefault="00627F4E" w:rsidP="00627F4E">
      <w:pPr>
        <w:spacing w:line="300" w:lineRule="exact"/>
        <w:rPr>
          <w:rFonts w:cs="Arial"/>
        </w:rPr>
      </w:pPr>
    </w:p>
    <w:p w14:paraId="0CF1C4D5" w14:textId="77777777" w:rsidR="00627F4E" w:rsidRPr="00567743" w:rsidRDefault="00627F4E" w:rsidP="00627F4E">
      <w:pPr>
        <w:spacing w:line="300" w:lineRule="exact"/>
        <w:rPr>
          <w:rFonts w:cs="Arial"/>
        </w:rPr>
      </w:pPr>
      <w:r w:rsidRPr="00567743">
        <w:rPr>
          <w:rFonts w:cs="Arial"/>
        </w:rPr>
        <w:t xml:space="preserve">"Durch die Verwendung </w:t>
      </w:r>
      <w:r w:rsidR="00567743" w:rsidRPr="00567743">
        <w:rPr>
          <w:rFonts w:cs="Arial"/>
        </w:rPr>
        <w:t xml:space="preserve">unserer offenen Multiplexing-Lösung </w:t>
      </w:r>
      <w:r w:rsidR="00567743">
        <w:rPr>
          <w:rFonts w:cs="Arial"/>
        </w:rPr>
        <w:t xml:space="preserve">Cell DIVE mit </w:t>
      </w:r>
      <w:r w:rsidR="00567743" w:rsidRPr="00567743">
        <w:rPr>
          <w:rFonts w:cs="Arial"/>
        </w:rPr>
        <w:t>validierten Antikörpern</w:t>
      </w:r>
      <w:r w:rsidRPr="00567743">
        <w:rPr>
          <w:rFonts w:cs="Arial"/>
        </w:rPr>
        <w:t xml:space="preserve"> gewinnen Forscher wertvolle Zeit zurück, um sich auf ihre wissenschaftliche Arbeit zu konzentrieren", sagt James O'Brien, Vice President Life Sciences bei Leica Microsystems. "Anstatt </w:t>
      </w:r>
      <w:r w:rsidR="00567743">
        <w:rPr>
          <w:rFonts w:cs="Arial"/>
        </w:rPr>
        <w:t xml:space="preserve">selbst </w:t>
      </w:r>
      <w:r w:rsidRPr="00567743">
        <w:rPr>
          <w:rFonts w:cs="Arial"/>
        </w:rPr>
        <w:t xml:space="preserve">Zeit </w:t>
      </w:r>
      <w:r w:rsidR="00567743">
        <w:rPr>
          <w:rFonts w:cs="Arial"/>
        </w:rPr>
        <w:t>in die</w:t>
      </w:r>
      <w:r w:rsidRPr="00567743">
        <w:rPr>
          <w:rFonts w:cs="Arial"/>
        </w:rPr>
        <w:t xml:space="preserve"> Validierung von Antikörpern zu </w:t>
      </w:r>
      <w:r w:rsidR="00567743">
        <w:rPr>
          <w:rFonts w:cs="Arial"/>
        </w:rPr>
        <w:t>investieren</w:t>
      </w:r>
      <w:r w:rsidRPr="00567743">
        <w:rPr>
          <w:rFonts w:cs="Arial"/>
        </w:rPr>
        <w:t xml:space="preserve">, können sie mit den bereits validierten Antikörpern von CST ihre individuellen Panels entwerfen und </w:t>
      </w:r>
      <w:r w:rsidR="00567743">
        <w:rPr>
          <w:rFonts w:cs="Arial"/>
        </w:rPr>
        <w:t>zeitnah</w:t>
      </w:r>
      <w:r w:rsidRPr="00567743">
        <w:rPr>
          <w:rFonts w:cs="Arial"/>
        </w:rPr>
        <w:t xml:space="preserve"> </w:t>
      </w:r>
      <w:r w:rsidR="00567743">
        <w:rPr>
          <w:rFonts w:cs="Arial"/>
        </w:rPr>
        <w:t>präzise</w:t>
      </w:r>
      <w:r w:rsidRPr="00567743">
        <w:rPr>
          <w:rFonts w:cs="Arial"/>
        </w:rPr>
        <w:t xml:space="preserve"> und reproduzierbare Ergebnisse </w:t>
      </w:r>
      <w:r w:rsidR="00567743">
        <w:rPr>
          <w:rFonts w:cs="Arial"/>
        </w:rPr>
        <w:t>erzielen</w:t>
      </w:r>
      <w:r w:rsidRPr="00567743">
        <w:rPr>
          <w:rFonts w:cs="Arial"/>
        </w:rPr>
        <w:t xml:space="preserve">." </w:t>
      </w:r>
    </w:p>
    <w:p w14:paraId="3218CBE3" w14:textId="77777777" w:rsidR="00627F4E" w:rsidRPr="00567743" w:rsidRDefault="00627F4E" w:rsidP="00627F4E">
      <w:pPr>
        <w:spacing w:line="300" w:lineRule="exact"/>
        <w:rPr>
          <w:rFonts w:cs="Arial"/>
        </w:rPr>
      </w:pPr>
    </w:p>
    <w:p w14:paraId="7C529941" w14:textId="77777777" w:rsidR="00627F4E" w:rsidRPr="00567743" w:rsidRDefault="00627F4E" w:rsidP="00627F4E">
      <w:pPr>
        <w:spacing w:line="300" w:lineRule="exact"/>
        <w:rPr>
          <w:rFonts w:cs="Arial"/>
        </w:rPr>
      </w:pPr>
      <w:r w:rsidRPr="00567743">
        <w:rPr>
          <w:rFonts w:cs="Arial"/>
        </w:rPr>
        <w:t>Der iterative Färbe-Workflow von Cell DIVE</w:t>
      </w:r>
      <w:r w:rsidR="005F258C">
        <w:rPr>
          <w:rFonts w:cs="Arial"/>
        </w:rPr>
        <w:t xml:space="preserve"> </w:t>
      </w:r>
      <w:r w:rsidR="005F258C" w:rsidRPr="005F258C">
        <w:rPr>
          <w:rFonts w:cs="Arial"/>
        </w:rPr>
        <w:t>basiert auf mehr als 10 Jahren gründlicher Forschung, Tests und Validierungen</w:t>
      </w:r>
      <w:r w:rsidR="005F258C">
        <w:rPr>
          <w:rFonts w:cs="Arial"/>
        </w:rPr>
        <w:t>. Er e</w:t>
      </w:r>
      <w:r w:rsidRPr="00567743">
        <w:rPr>
          <w:rFonts w:cs="Arial"/>
        </w:rPr>
        <w:t xml:space="preserve">rmöglicht die </w:t>
      </w:r>
      <w:r w:rsidR="005F258C">
        <w:rPr>
          <w:rFonts w:cs="Arial"/>
        </w:rPr>
        <w:t xml:space="preserve">gleichzeitige </w:t>
      </w:r>
      <w:r w:rsidRPr="00567743">
        <w:rPr>
          <w:rFonts w:cs="Arial"/>
        </w:rPr>
        <w:t xml:space="preserve">Visualisierung von über 60 Biomarkern in einer einzigen Probe. </w:t>
      </w:r>
      <w:r w:rsidR="0024395D">
        <w:rPr>
          <w:rFonts w:cs="Arial"/>
        </w:rPr>
        <w:t xml:space="preserve">Mit </w:t>
      </w:r>
      <w:r w:rsidRPr="00567743">
        <w:rPr>
          <w:rFonts w:cs="Arial"/>
        </w:rPr>
        <w:t>Bilder</w:t>
      </w:r>
      <w:r w:rsidR="0024395D">
        <w:rPr>
          <w:rFonts w:cs="Arial"/>
        </w:rPr>
        <w:t>n</w:t>
      </w:r>
      <w:r w:rsidRPr="00567743">
        <w:rPr>
          <w:rFonts w:cs="Arial"/>
        </w:rPr>
        <w:t xml:space="preserve"> </w:t>
      </w:r>
      <w:r w:rsidR="0024395D">
        <w:rPr>
          <w:rFonts w:cs="Arial"/>
        </w:rPr>
        <w:t xml:space="preserve">in </w:t>
      </w:r>
      <w:r w:rsidR="0024395D" w:rsidRPr="00567743">
        <w:rPr>
          <w:rFonts w:cs="Arial"/>
        </w:rPr>
        <w:t>Leica</w:t>
      </w:r>
      <w:r w:rsidR="0024395D">
        <w:rPr>
          <w:rFonts w:cs="Arial"/>
        </w:rPr>
        <w:t xml:space="preserve"> </w:t>
      </w:r>
      <w:r w:rsidR="0024395D" w:rsidRPr="00567743">
        <w:rPr>
          <w:rFonts w:cs="Arial"/>
        </w:rPr>
        <w:t xml:space="preserve">Qualität </w:t>
      </w:r>
      <w:r w:rsidR="0024395D">
        <w:rPr>
          <w:rFonts w:cs="Arial"/>
        </w:rPr>
        <w:t xml:space="preserve">vom </w:t>
      </w:r>
      <w:r w:rsidRPr="00567743">
        <w:rPr>
          <w:rFonts w:cs="Arial"/>
        </w:rPr>
        <w:t>Gewebeschnitt</w:t>
      </w:r>
      <w:r w:rsidR="0024395D">
        <w:rPr>
          <w:rFonts w:cs="Arial"/>
        </w:rPr>
        <w:t xml:space="preserve"> bis hinunter</w:t>
      </w:r>
      <w:r w:rsidRPr="00567743">
        <w:rPr>
          <w:rFonts w:cs="Arial"/>
        </w:rPr>
        <w:t xml:space="preserve"> auf Einzelzellenebene </w:t>
      </w:r>
      <w:r w:rsidR="0024395D">
        <w:rPr>
          <w:rFonts w:cs="Arial"/>
        </w:rPr>
        <w:t>eröffnet Cell DIVE umfassende</w:t>
      </w:r>
      <w:r w:rsidRPr="00567743">
        <w:rPr>
          <w:rFonts w:cs="Arial"/>
        </w:rPr>
        <w:t xml:space="preserve"> Einblicke in den räumlichen </w:t>
      </w:r>
      <w:r w:rsidR="0024395D">
        <w:rPr>
          <w:rFonts w:cs="Arial"/>
        </w:rPr>
        <w:t>Zellk</w:t>
      </w:r>
      <w:r w:rsidRPr="00567743">
        <w:rPr>
          <w:rFonts w:cs="Arial"/>
        </w:rPr>
        <w:t>ontext, um das Verständnis der Wissenschaftler für die Mikroumgebung des Gewebes in wichtigen Forschungsbereichen wie der Krebsforschung zu vertiefen.</w:t>
      </w:r>
    </w:p>
    <w:p w14:paraId="07CE51FF" w14:textId="77777777" w:rsidR="00627F4E" w:rsidRPr="00567743" w:rsidRDefault="00627F4E" w:rsidP="00627F4E">
      <w:pPr>
        <w:spacing w:line="300" w:lineRule="exact"/>
        <w:rPr>
          <w:rFonts w:cs="Arial"/>
        </w:rPr>
      </w:pPr>
    </w:p>
    <w:p w14:paraId="112C4F06" w14:textId="77777777" w:rsidR="00627F4E" w:rsidRPr="00567743" w:rsidRDefault="00627F4E" w:rsidP="00627F4E">
      <w:pPr>
        <w:spacing w:line="300" w:lineRule="exact"/>
        <w:rPr>
          <w:rFonts w:cs="Arial"/>
        </w:rPr>
      </w:pPr>
      <w:r w:rsidRPr="00567743">
        <w:rPr>
          <w:rFonts w:cs="Arial"/>
        </w:rPr>
        <w:t>CST verfügt über ein breites Portfolio an Antikörpern, die für die Immunhistochemie (IHC) mit einem anspruchsvollen Verfahren validiert wurden, um Sensitivität und Spezifität zu gewährleisten und Schlüsselproteine in einer Vielzahl von Krankheitszuständen nachzuweisen. Im Rahmen der Partnerschaft hat Leica Microsystems CST-Antikörper, die mit Standardfluorophoren konjugiert sind, getestet und ihre Eignung für den Cell DIVE-Multiplexing-Workflow verifiziert.</w:t>
      </w:r>
    </w:p>
    <w:p w14:paraId="6BE0532C" w14:textId="77777777" w:rsidR="00627F4E" w:rsidRPr="00567743" w:rsidRDefault="00627F4E" w:rsidP="00627F4E">
      <w:pPr>
        <w:spacing w:line="300" w:lineRule="exact"/>
        <w:rPr>
          <w:rFonts w:cs="Arial"/>
        </w:rPr>
      </w:pPr>
    </w:p>
    <w:p w14:paraId="17E3AF74" w14:textId="77777777" w:rsidR="00627F4E" w:rsidRPr="00567743" w:rsidRDefault="00627F4E" w:rsidP="00627F4E">
      <w:pPr>
        <w:spacing w:line="300" w:lineRule="exact"/>
        <w:rPr>
          <w:rFonts w:cs="Arial"/>
        </w:rPr>
      </w:pPr>
      <w:r w:rsidRPr="00567743">
        <w:rPr>
          <w:rFonts w:cs="Arial"/>
        </w:rPr>
        <w:t xml:space="preserve">"Antikörperspezifität, Reproduzierbarkeit und Gerätekompatibilität sind entscheidend für Forscher, die Methoden der räumlichen </w:t>
      </w:r>
      <w:r w:rsidR="0024395D">
        <w:rPr>
          <w:rFonts w:cs="Arial"/>
        </w:rPr>
        <w:t>Zellb</w:t>
      </w:r>
      <w:r w:rsidRPr="00567743">
        <w:rPr>
          <w:rFonts w:cs="Arial"/>
        </w:rPr>
        <w:t xml:space="preserve">iologie anwenden. Unsere Partnerschaft mit Leica Microsystems </w:t>
      </w:r>
      <w:r w:rsidR="0024395D">
        <w:rPr>
          <w:rFonts w:cs="Arial"/>
        </w:rPr>
        <w:t>für</w:t>
      </w:r>
      <w:r w:rsidRPr="00567743">
        <w:rPr>
          <w:rFonts w:cs="Arial"/>
        </w:rPr>
        <w:t xml:space="preserve"> deren Cell DIVE</w:t>
      </w:r>
      <w:r w:rsidR="0024395D">
        <w:rPr>
          <w:rFonts w:cs="Arial"/>
        </w:rPr>
        <w:t xml:space="preserve"> Lösung </w:t>
      </w:r>
      <w:r w:rsidRPr="00567743">
        <w:rPr>
          <w:rFonts w:cs="Arial"/>
        </w:rPr>
        <w:t xml:space="preserve">zeigt, wie wir zusammenarbeiten können, um eine effiziente und genaue </w:t>
      </w:r>
      <w:r w:rsidRPr="00567743">
        <w:rPr>
          <w:rFonts w:cs="Arial"/>
        </w:rPr>
        <w:lastRenderedPageBreak/>
        <w:t>Datengewinnung zu gewährleisten und wissenschaftliche Entdeckungen zu ermöglichen", sagte Roby Polakiewicz, Chief Scientific Officer bei Cell Signaling Technology.</w:t>
      </w:r>
    </w:p>
    <w:p w14:paraId="14CEC158" w14:textId="77777777" w:rsidR="00627F4E" w:rsidRPr="00567743" w:rsidRDefault="00627F4E" w:rsidP="00627F4E">
      <w:pPr>
        <w:spacing w:line="300" w:lineRule="exact"/>
        <w:rPr>
          <w:rFonts w:cs="Arial"/>
        </w:rPr>
      </w:pPr>
    </w:p>
    <w:p w14:paraId="5ADC1C64" w14:textId="77777777" w:rsidR="00627F4E" w:rsidRPr="00567743" w:rsidRDefault="00627F4E" w:rsidP="00627F4E">
      <w:pPr>
        <w:spacing w:line="300" w:lineRule="exact"/>
        <w:rPr>
          <w:rFonts w:cs="Arial"/>
        </w:rPr>
      </w:pPr>
    </w:p>
    <w:p w14:paraId="493A16D9" w14:textId="77777777" w:rsidR="00627F4E" w:rsidRPr="00567743" w:rsidRDefault="00627F4E" w:rsidP="00627F4E">
      <w:pPr>
        <w:spacing w:line="300" w:lineRule="exact"/>
        <w:rPr>
          <w:rFonts w:cs="Arial"/>
        </w:rPr>
      </w:pPr>
      <w:r w:rsidRPr="00567743">
        <w:rPr>
          <w:rFonts w:cs="Arial"/>
        </w:rPr>
        <w:t>Durch die Vereinbarung mit CST steigt die Gesamtzahl der für den Cell</w:t>
      </w:r>
      <w:r w:rsidR="0024395D">
        <w:rPr>
          <w:rFonts w:cs="Arial"/>
        </w:rPr>
        <w:t>-</w:t>
      </w:r>
      <w:r w:rsidRPr="00567743">
        <w:rPr>
          <w:rFonts w:cs="Arial"/>
        </w:rPr>
        <w:t xml:space="preserve">DIVE-Workflow validierten Antikörper auf über 370. Für weitere Informationen über Cell DIVE besuchen Sie bitte </w:t>
      </w:r>
      <w:r w:rsidR="0024395D" w:rsidRPr="0024395D">
        <w:rPr>
          <w:rFonts w:cs="Arial"/>
        </w:rPr>
        <w:t>https://www.leica-microsystems.com/de/produkte/lichtmikroskope/p/cell-dive/</w:t>
      </w:r>
      <w:r w:rsidR="0024395D">
        <w:rPr>
          <w:rFonts w:cs="Arial"/>
        </w:rPr>
        <w:t>.</w:t>
      </w:r>
    </w:p>
    <w:p w14:paraId="548B5999" w14:textId="77777777" w:rsidR="00627F4E" w:rsidRPr="00567743" w:rsidRDefault="00627F4E" w:rsidP="00627F4E">
      <w:pPr>
        <w:spacing w:line="300" w:lineRule="exact"/>
        <w:rPr>
          <w:rFonts w:cs="Arial"/>
        </w:rPr>
      </w:pPr>
    </w:p>
    <w:p w14:paraId="00F92976" w14:textId="77777777" w:rsidR="001C6058" w:rsidRPr="00567743" w:rsidRDefault="001C6058" w:rsidP="00934E8D">
      <w:pPr>
        <w:spacing w:line="300" w:lineRule="exact"/>
        <w:rPr>
          <w:rFonts w:cs="Arial"/>
        </w:rPr>
      </w:pPr>
    </w:p>
    <w:p w14:paraId="71B85667" w14:textId="4B016D4C" w:rsidR="00F71A52" w:rsidRPr="00567743" w:rsidRDefault="000372D5" w:rsidP="00F71A52">
      <w:pPr>
        <w:spacing w:line="300" w:lineRule="exact"/>
        <w:rPr>
          <w:rFonts w:cs="Arial"/>
        </w:rPr>
      </w:pPr>
      <w:r w:rsidRPr="00567743">
        <w:rPr>
          <w:noProof/>
        </w:rPr>
        <w:drawing>
          <wp:anchor distT="0" distB="0" distL="114300" distR="114300" simplePos="0" relativeHeight="251657728" behindDoc="0" locked="0" layoutInCell="1" allowOverlap="1" wp14:anchorId="188496B9" wp14:editId="39B0B44B">
            <wp:simplePos x="0" y="0"/>
            <wp:positionH relativeFrom="column">
              <wp:posOffset>4445</wp:posOffset>
            </wp:positionH>
            <wp:positionV relativeFrom="paragraph">
              <wp:posOffset>15875</wp:posOffset>
            </wp:positionV>
            <wp:extent cx="5924550" cy="3895725"/>
            <wp:effectExtent l="0" t="0" r="0" b="0"/>
            <wp:wrapTopAndBottom/>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550" cy="389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395D">
        <w:rPr>
          <w:rFonts w:cs="Arial"/>
          <w:b/>
          <w:bCs/>
        </w:rPr>
        <w:t>Bildunterschrift</w:t>
      </w:r>
      <w:r w:rsidR="003A5BA8" w:rsidRPr="00567743">
        <w:rPr>
          <w:rFonts w:cs="Arial"/>
          <w:b/>
          <w:bCs/>
        </w:rPr>
        <w:t>:</w:t>
      </w:r>
      <w:r w:rsidR="00BC00BD" w:rsidRPr="00567743">
        <w:rPr>
          <w:rFonts w:cs="Arial"/>
        </w:rPr>
        <w:t xml:space="preserve"> </w:t>
      </w:r>
    </w:p>
    <w:p w14:paraId="47D792A6" w14:textId="77777777" w:rsidR="001C6058" w:rsidRPr="00567743" w:rsidRDefault="001C6058" w:rsidP="00F71A52">
      <w:pPr>
        <w:spacing w:line="300" w:lineRule="exact"/>
        <w:rPr>
          <w:rFonts w:cs="Arial"/>
        </w:rPr>
      </w:pPr>
    </w:p>
    <w:p w14:paraId="3421B89B" w14:textId="77777777" w:rsidR="00EA0D63" w:rsidRDefault="0024395D" w:rsidP="00F71A52">
      <w:pPr>
        <w:spacing w:line="300" w:lineRule="exact"/>
        <w:rPr>
          <w:rFonts w:cs="Arial"/>
        </w:rPr>
      </w:pPr>
      <w:r w:rsidRPr="0024395D">
        <w:rPr>
          <w:rFonts w:cs="Arial"/>
        </w:rPr>
        <w:t>Dickdarm, gefärbt mit über 30 CST-Antikörpern unter Verwendung der Cell DIVE-Multiplex-Bildgebungslösung. Angezeigte Biomarker: CD8A (orange); CD11B (lila); CD68 (magenta); CD79A (rot); GZMB (grün); PanCK (smaragdgrün); CD45 (aqua).</w:t>
      </w:r>
    </w:p>
    <w:p w14:paraId="0CB3E508" w14:textId="77777777" w:rsidR="0024395D" w:rsidRPr="00567743" w:rsidRDefault="0024395D" w:rsidP="00F71A52">
      <w:pPr>
        <w:spacing w:line="300" w:lineRule="exact"/>
        <w:rPr>
          <w:rFonts w:cs="Arial"/>
        </w:rPr>
      </w:pPr>
    </w:p>
    <w:p w14:paraId="6C662BC3" w14:textId="77777777" w:rsidR="00F71A52" w:rsidRPr="00567743" w:rsidRDefault="00F71A52" w:rsidP="00F71A52">
      <w:pPr>
        <w:pStyle w:val="NurText"/>
      </w:pPr>
      <w:r w:rsidRPr="00567743">
        <w:t>___________________________________________</w:t>
      </w:r>
    </w:p>
    <w:p w14:paraId="26A9B919" w14:textId="77777777" w:rsidR="00F71A52" w:rsidRPr="00567743" w:rsidRDefault="00F71A52" w:rsidP="00F71A52">
      <w:pPr>
        <w:spacing w:line="300" w:lineRule="exact"/>
        <w:rPr>
          <w:rFonts w:cs="Arial"/>
        </w:rPr>
      </w:pPr>
    </w:p>
    <w:p w14:paraId="582EC53A" w14:textId="77777777" w:rsidR="00F71A52" w:rsidRPr="00567743" w:rsidRDefault="00D9313E" w:rsidP="00F71A52">
      <w:pPr>
        <w:spacing w:line="300" w:lineRule="exact"/>
        <w:rPr>
          <w:rFonts w:cs="Arial"/>
          <w:b/>
        </w:rPr>
      </w:pPr>
      <w:r>
        <w:rPr>
          <w:rFonts w:cs="Arial"/>
          <w:b/>
        </w:rPr>
        <w:t>Über</w:t>
      </w:r>
      <w:r w:rsidR="00F71A52" w:rsidRPr="00567743">
        <w:rPr>
          <w:rFonts w:cs="Arial"/>
          <w:b/>
        </w:rPr>
        <w:t xml:space="preserve"> Leica Microsystems</w:t>
      </w:r>
    </w:p>
    <w:p w14:paraId="15513769" w14:textId="77777777" w:rsidR="00D9313E" w:rsidRPr="00D9313E" w:rsidRDefault="00D9313E" w:rsidP="00D9313E">
      <w:pPr>
        <w:spacing w:line="300" w:lineRule="exact"/>
        <w:rPr>
          <w:rFonts w:cs="Arial"/>
        </w:rPr>
      </w:pPr>
      <w:r w:rsidRPr="00D9313E">
        <w:rPr>
          <w:rFonts w:cs="Arial"/>
        </w:rPr>
        <w:t>Leica Microsystems entwickelt und produziert Mikroskope und wissenschaftliche Instrumente für die Analyse von Mikro- und Nanostrukturen. Schon seit den Anfängen der Geschichte der Firma als Familienunternehmen im 19. Jahrhundert werden die Geräte für ihre optische Präzision und innovative Technologie geschätzt. Das Unternehmen gehört in den Geschäftsfeldern der klassischen Lichtmikroskopie und Stereomikroskopie, Digitalmikroskopie, Konfokalmikroskopie und damit verbundenen Bildgebungssystemen, Probenpräparation für die Elektronenmikroskopie und Operationsmikroskopen zu den Marktführern.</w:t>
      </w:r>
    </w:p>
    <w:p w14:paraId="67C77BDA" w14:textId="77777777" w:rsidR="00D9313E" w:rsidRPr="00D9313E" w:rsidRDefault="00D9313E" w:rsidP="00D9313E">
      <w:pPr>
        <w:spacing w:line="300" w:lineRule="exact"/>
        <w:rPr>
          <w:rFonts w:cs="Arial"/>
        </w:rPr>
      </w:pPr>
    </w:p>
    <w:p w14:paraId="6AE749B0" w14:textId="77777777" w:rsidR="004555A7" w:rsidRDefault="00D9313E" w:rsidP="00D9313E">
      <w:pPr>
        <w:spacing w:line="300" w:lineRule="exact"/>
        <w:rPr>
          <w:rFonts w:cs="Arial"/>
        </w:rPr>
      </w:pPr>
      <w:r w:rsidRPr="00D9313E">
        <w:rPr>
          <w:rFonts w:cs="Arial"/>
        </w:rPr>
        <w:t>Leica Microsystems hat weltweit sechs größere Betriebsstätten und Entwicklungszentren. Das Unternehmen verfügt über Vertretungen in über 100 Ländern, Vertriebs- und Servicegesellschaften in 20 Ländern und ein internationales Netz an Vertriebspartnern. Sitz des Unternehmens ist Wetzlar, Deutschland.</w:t>
      </w:r>
    </w:p>
    <w:p w14:paraId="4602C991" w14:textId="77777777" w:rsidR="00D9313E" w:rsidRPr="00567743" w:rsidRDefault="00D9313E" w:rsidP="00D9313E">
      <w:pPr>
        <w:spacing w:line="300" w:lineRule="exact"/>
        <w:rPr>
          <w:rFonts w:cs="Arial"/>
        </w:rPr>
      </w:pPr>
    </w:p>
    <w:p w14:paraId="73FB976A" w14:textId="77777777" w:rsidR="004555A7" w:rsidRPr="00567743" w:rsidRDefault="00D9313E" w:rsidP="004555A7">
      <w:pPr>
        <w:spacing w:line="300" w:lineRule="exact"/>
        <w:rPr>
          <w:rFonts w:cs="Arial"/>
          <w:b/>
          <w:bCs/>
        </w:rPr>
      </w:pPr>
      <w:r>
        <w:rPr>
          <w:rFonts w:cs="Arial"/>
          <w:b/>
          <w:bCs/>
        </w:rPr>
        <w:t>Über</w:t>
      </w:r>
      <w:r w:rsidR="004555A7" w:rsidRPr="00567743">
        <w:rPr>
          <w:rFonts w:cs="Arial"/>
          <w:b/>
          <w:bCs/>
        </w:rPr>
        <w:t xml:space="preserve"> Cell Signaling Technology</w:t>
      </w:r>
    </w:p>
    <w:p w14:paraId="15ECB240" w14:textId="5C14A9B7" w:rsidR="004555A7" w:rsidRDefault="00D9313E" w:rsidP="004555A7">
      <w:pPr>
        <w:spacing w:line="300" w:lineRule="exact"/>
        <w:rPr>
          <w:rFonts w:cs="Arial"/>
        </w:rPr>
      </w:pPr>
      <w:r w:rsidRPr="00D9313E">
        <w:rPr>
          <w:rFonts w:cs="Arial"/>
        </w:rPr>
        <w:t>Cell Signaling Technology (CST) ist ein Biowissenschaftsunternehmen der anderen Art - ein Unternehmen, das von aktiven Forschern gegründet wurde, sich in ihrem Besitz befindet und von ihnen geleitet wird, mit höchsten Ansprüchen an Produkt- und Servicequalität, technologische Innovation und wissenschaftliche Genauigkeit. CST wurde 1999 gegründet, hat seinen Hauptsitz in Danvers, Massachusetts, USA, und beschäftigt weltweit über 400 Mitarbeiter. Wir versorgen Wissenschaftler auf der ganzen Welt mit erstklassigen Produkten und Dienstleistungen, die sie in ihrem Streben nach Entdeckungen unterstützen. CST ist ein Unternehmen mit engagierten Mitarbeitern, die sich der Förderung guter Wissenschaft verschrieben haben - ein Unternehmen, das das Richtige für unsere Kunden, unsere Communities und unseren Planeten tun möchte.</w:t>
      </w:r>
    </w:p>
    <w:p w14:paraId="347EF4BA" w14:textId="77777777" w:rsidR="00D9313E" w:rsidRPr="00567743" w:rsidRDefault="00D9313E" w:rsidP="004555A7">
      <w:pPr>
        <w:spacing w:line="300" w:lineRule="exact"/>
        <w:rPr>
          <w:rFonts w:cs="Arial"/>
        </w:rPr>
      </w:pPr>
    </w:p>
    <w:p w14:paraId="057F553F" w14:textId="77777777" w:rsidR="004555A7" w:rsidRPr="000372D5" w:rsidRDefault="004555A7" w:rsidP="004555A7">
      <w:pPr>
        <w:spacing w:line="300" w:lineRule="exact"/>
        <w:rPr>
          <w:rFonts w:cs="Arial"/>
          <w:lang w:val="en-GB"/>
        </w:rPr>
      </w:pPr>
      <w:r w:rsidRPr="000372D5">
        <w:rPr>
          <w:rFonts w:cs="Arial"/>
          <w:lang w:val="en-GB"/>
        </w:rPr>
        <w:t>CST Media</w:t>
      </w:r>
      <w:r w:rsidR="00C07DA1" w:rsidRPr="000372D5">
        <w:rPr>
          <w:rFonts w:cs="Arial"/>
          <w:lang w:val="en-GB"/>
        </w:rPr>
        <w:t>-</w:t>
      </w:r>
      <w:r w:rsidRPr="000372D5">
        <w:rPr>
          <w:rFonts w:cs="Arial"/>
          <w:lang w:val="en-GB"/>
        </w:rPr>
        <w:t xml:space="preserve"> </w:t>
      </w:r>
      <w:r w:rsidR="00D9313E" w:rsidRPr="000372D5">
        <w:rPr>
          <w:rFonts w:cs="Arial"/>
          <w:lang w:val="en-GB"/>
        </w:rPr>
        <w:t>und Presseansprechpartner</w:t>
      </w:r>
      <w:r w:rsidRPr="000372D5">
        <w:rPr>
          <w:rFonts w:cs="Arial"/>
          <w:lang w:val="en-GB"/>
        </w:rPr>
        <w:t>:</w:t>
      </w:r>
    </w:p>
    <w:p w14:paraId="00F604EB" w14:textId="77777777" w:rsidR="004555A7" w:rsidRPr="000372D5" w:rsidRDefault="004555A7" w:rsidP="004555A7">
      <w:pPr>
        <w:spacing w:line="300" w:lineRule="exact"/>
        <w:rPr>
          <w:rFonts w:cs="Arial"/>
          <w:lang w:val="en-GB"/>
        </w:rPr>
      </w:pPr>
      <w:r w:rsidRPr="000372D5">
        <w:rPr>
          <w:rFonts w:cs="Arial"/>
          <w:lang w:val="en-GB"/>
        </w:rPr>
        <w:t>Rebecca J. Reppucci, MBA, Senior Director, Global MarComm &amp; Technology</w:t>
      </w:r>
    </w:p>
    <w:p w14:paraId="7927533B" w14:textId="77777777" w:rsidR="004555A7" w:rsidRPr="000372D5" w:rsidRDefault="004555A7" w:rsidP="004555A7">
      <w:pPr>
        <w:spacing w:line="300" w:lineRule="exact"/>
        <w:rPr>
          <w:rFonts w:cs="Arial"/>
          <w:lang w:val="en-GB"/>
        </w:rPr>
      </w:pPr>
      <w:r w:rsidRPr="000372D5">
        <w:rPr>
          <w:rFonts w:cs="Arial"/>
          <w:lang w:val="en-GB"/>
        </w:rPr>
        <w:t>rebecca.reppucci@cellsignal.com</w:t>
      </w:r>
    </w:p>
    <w:p w14:paraId="74B0F08C" w14:textId="77777777" w:rsidR="004555A7" w:rsidRPr="000372D5" w:rsidRDefault="004555A7" w:rsidP="004555A7">
      <w:pPr>
        <w:spacing w:line="300" w:lineRule="exact"/>
        <w:rPr>
          <w:rFonts w:cs="Arial"/>
          <w:lang w:val="en-GB"/>
        </w:rPr>
      </w:pPr>
      <w:r w:rsidRPr="000372D5">
        <w:rPr>
          <w:rFonts w:cs="Arial"/>
          <w:lang w:val="en-GB"/>
        </w:rPr>
        <w:t>978-880-3334</w:t>
      </w:r>
    </w:p>
    <w:p w14:paraId="430928D0" w14:textId="77777777" w:rsidR="00ED5275" w:rsidRPr="000372D5" w:rsidRDefault="00ED5275" w:rsidP="004555A7">
      <w:pPr>
        <w:spacing w:line="300" w:lineRule="exact"/>
        <w:rPr>
          <w:rFonts w:cs="Arial"/>
          <w:lang w:val="en-GB"/>
        </w:rPr>
      </w:pPr>
      <w:r w:rsidRPr="000372D5">
        <w:rPr>
          <w:rFonts w:cs="Arial"/>
          <w:lang w:val="en-GB"/>
        </w:rPr>
        <w:t>www.cellsignal.com</w:t>
      </w:r>
    </w:p>
    <w:p w14:paraId="516F9A70" w14:textId="77777777" w:rsidR="007F1C45" w:rsidRPr="000372D5" w:rsidRDefault="007F1C45" w:rsidP="00F71A52">
      <w:pPr>
        <w:rPr>
          <w:lang w:val="en-GB"/>
        </w:rPr>
      </w:pPr>
    </w:p>
    <w:p w14:paraId="4184A396" w14:textId="77777777" w:rsidR="001D577A" w:rsidRPr="000372D5" w:rsidRDefault="001D577A" w:rsidP="00F71A52">
      <w:pPr>
        <w:rPr>
          <w:lang w:val="en-GB"/>
        </w:rPr>
      </w:pPr>
    </w:p>
    <w:sectPr w:rsidR="001D577A" w:rsidRPr="000372D5" w:rsidSect="007F6AF3">
      <w:headerReference w:type="even" r:id="rId12"/>
      <w:headerReference w:type="default" r:id="rId13"/>
      <w:footerReference w:type="even" r:id="rId14"/>
      <w:footerReference w:type="default" r:id="rId15"/>
      <w:headerReference w:type="first" r:id="rId16"/>
      <w:footerReference w:type="first" r:id="rId17"/>
      <w:pgSz w:w="11900" w:h="16840"/>
      <w:pgMar w:top="3515" w:right="1134" w:bottom="2268" w:left="1418" w:header="709" w:footer="43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1187A" w14:textId="77777777" w:rsidR="008672DE" w:rsidRDefault="008672DE">
      <w:r>
        <w:separator/>
      </w:r>
    </w:p>
  </w:endnote>
  <w:endnote w:type="continuationSeparator" w:id="0">
    <w:p w14:paraId="1CA3426F" w14:textId="77777777" w:rsidR="008672DE" w:rsidRDefault="00867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UniversLTStd-Cn">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626F7" w14:textId="77777777" w:rsidR="002B5804" w:rsidRDefault="002B5804" w:rsidP="002B5804">
    <w:pPr>
      <w:pStyle w:val="Fuzeile"/>
      <w:framePr w:wrap="around" w:vAnchor="text" w:hAnchor="margin" w:xAlign="right" w:y="1"/>
      <w:rPr>
        <w:rStyle w:val="Seitenzahl"/>
      </w:rPr>
    </w:pPr>
    <w:r>
      <w:rPr>
        <w:rStyle w:val="Seitenzahl"/>
      </w:rPr>
      <w:fldChar w:fldCharType="begin"/>
    </w:r>
    <w:r w:rsidR="00B82C91">
      <w:rPr>
        <w:rStyle w:val="Seitenzahl"/>
      </w:rPr>
      <w:instrText>PAGE</w:instrText>
    </w:r>
    <w:r>
      <w:rPr>
        <w:rStyle w:val="Seitenzahl"/>
      </w:rPr>
      <w:instrText xml:space="preserve">  </w:instrText>
    </w:r>
    <w:r>
      <w:rPr>
        <w:rStyle w:val="Seitenzahl"/>
      </w:rPr>
      <w:fldChar w:fldCharType="separate"/>
    </w:r>
    <w:r w:rsidR="00BF18CB">
      <w:rPr>
        <w:rStyle w:val="Seitenzahl"/>
        <w:noProof/>
      </w:rPr>
      <w:t>1</w:t>
    </w:r>
    <w:r>
      <w:rPr>
        <w:rStyle w:val="Seitenzahl"/>
      </w:rPr>
      <w:fldChar w:fldCharType="end"/>
    </w:r>
  </w:p>
  <w:p w14:paraId="2171891B" w14:textId="77777777" w:rsidR="002B5804" w:rsidRDefault="002B5804" w:rsidP="002B580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6C6CD" w14:textId="77777777" w:rsidR="00031119" w:rsidRPr="00BE3F2F" w:rsidRDefault="00C70E46" w:rsidP="00031119">
    <w:pPr>
      <w:pStyle w:val="Bildunterschrift"/>
      <w:tabs>
        <w:tab w:val="left" w:pos="1663"/>
        <w:tab w:val="left" w:pos="3883"/>
        <w:tab w:val="left" w:pos="6103"/>
      </w:tabs>
      <w:spacing w:after="120" w:line="240" w:lineRule="atLeast"/>
      <w:rPr>
        <w:rFonts w:ascii="Arial" w:hAnsi="Arial" w:cs="Arial"/>
      </w:rPr>
    </w:pPr>
    <w:r>
      <w:rPr>
        <w:rFonts w:ascii="Arial" w:hAnsi="Arial" w:cs="Arial"/>
      </w:rPr>
      <w:t>Alexander Weis</w:t>
    </w:r>
    <w:r w:rsidR="006B2FAB" w:rsidRPr="00BE3F2F">
      <w:rPr>
        <w:rFonts w:ascii="Arial" w:hAnsi="Arial" w:cs="Arial"/>
      </w:rPr>
      <w:t>·</w:t>
    </w:r>
    <w:r w:rsidR="006B2FAB">
      <w:rPr>
        <w:rFonts w:ascii="Arial" w:hAnsi="Arial" w:cs="Arial"/>
      </w:rPr>
      <w:t xml:space="preserve"> </w:t>
    </w:r>
    <w:r w:rsidR="006B2FAB" w:rsidRPr="00C70E46">
      <w:rPr>
        <w:rFonts w:ascii="Arial" w:hAnsi="Arial" w:cs="Arial"/>
      </w:rPr>
      <w:t>Tel. +49 6441 29-2</w:t>
    </w:r>
    <w:r>
      <w:rPr>
        <w:rFonts w:ascii="Arial" w:hAnsi="Arial" w:cs="Arial"/>
      </w:rPr>
      <w:t>550</w:t>
    </w:r>
    <w:r w:rsidR="00031119" w:rsidRPr="00C70E46">
      <w:rPr>
        <w:rFonts w:ascii="Arial" w:hAnsi="Arial" w:cs="Arial"/>
      </w:rPr>
      <w:t>·</w:t>
    </w:r>
    <w:r w:rsidR="00031119">
      <w:rPr>
        <w:rFonts w:ascii="Arial" w:hAnsi="Arial" w:cs="Arial"/>
      </w:rPr>
      <w:t xml:space="preserve"> </w:t>
    </w:r>
    <w:r w:rsidR="00031119" w:rsidRPr="00BE3F2F">
      <w:rPr>
        <w:rFonts w:ascii="Arial" w:hAnsi="Arial" w:cs="Arial"/>
      </w:rPr>
      <w:t xml:space="preserve"> </w:t>
    </w:r>
    <w:hyperlink r:id="rId1" w:history="1">
      <w:r w:rsidR="00031119" w:rsidRPr="00BE3F2F">
        <w:rPr>
          <w:rStyle w:val="Hyperlink"/>
          <w:rFonts w:ascii="Arial" w:hAnsi="Arial" w:cs="Arial"/>
        </w:rPr>
        <w:t>corporate.communications@leica-microsystems.com</w:t>
      </w:r>
    </w:hyperlink>
  </w:p>
  <w:p w14:paraId="1FA5882E" w14:textId="0D54C410" w:rsidR="00A64E72" w:rsidRDefault="000372D5" w:rsidP="00A64E72">
    <w:pPr>
      <w:pStyle w:val="Bildunterschrift"/>
      <w:tabs>
        <w:tab w:val="left" w:pos="1663"/>
        <w:tab w:val="left" w:pos="3883"/>
        <w:tab w:val="left" w:pos="6103"/>
      </w:tabs>
      <w:spacing w:line="240" w:lineRule="atLeast"/>
      <w:ind w:right="-142"/>
      <w:jc w:val="left"/>
      <w:rPr>
        <w:rFonts w:ascii="Arial" w:hAnsi="Arial" w:cs="Arial"/>
      </w:rPr>
    </w:pPr>
    <w:r>
      <w:rPr>
        <w:noProof/>
      </w:rPr>
      <mc:AlternateContent>
        <mc:Choice Requires="wps">
          <w:drawing>
            <wp:anchor distT="0" distB="0" distL="114300" distR="114300" simplePos="0" relativeHeight="251659264" behindDoc="0" locked="1" layoutInCell="0" allowOverlap="1" wp14:anchorId="456E797E" wp14:editId="095141C4">
              <wp:simplePos x="0" y="0"/>
              <wp:positionH relativeFrom="page">
                <wp:posOffset>900430</wp:posOffset>
              </wp:positionH>
              <wp:positionV relativeFrom="page">
                <wp:posOffset>10043795</wp:posOffset>
              </wp:positionV>
              <wp:extent cx="5875020" cy="0"/>
              <wp:effectExtent l="5080" t="13970" r="6350" b="5080"/>
              <wp:wrapTight wrapText="bothSides">
                <wp:wrapPolygon edited="0">
                  <wp:start x="0" y="-2147483648"/>
                  <wp:lineTo x="626" y="-2147483648"/>
                  <wp:lineTo x="626" y="-2147483648"/>
                  <wp:lineTo x="0" y="-2147483648"/>
                  <wp:lineTo x="0" y="-2147483648"/>
                </wp:wrapPolygon>
              </wp:wrapTight>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201CC" id="Line 7"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90.85pt" to="533.5pt,7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gsAEAAEgDAAAOAAAAZHJzL2Uyb0RvYy54bWysU8Fu2zAMvQ/YPwi6L3YyZC2MOD2k7S7d&#10;FqDdBzCSbAuVRYFU4uTvJ6lJVmy3YT4Ikkg+vfdIr+6OoxMHQ2zRt3I+q6UwXqG2vm/lz5fHT7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" o:allowincell="f" strokeweight=".25pt">
              <w10:wrap type="tight" anchorx="page" anchory="page"/>
              <w10:anchorlock/>
            </v:line>
          </w:pict>
        </mc:Fallback>
      </mc:AlternateContent>
    </w:r>
  </w:p>
  <w:p w14:paraId="2C662128" w14:textId="77777777" w:rsidR="00A64E72" w:rsidRDefault="007F6AF3" w:rsidP="00A64E72">
    <w:pPr>
      <w:pStyle w:val="Bildunterschrift"/>
      <w:tabs>
        <w:tab w:val="left" w:pos="1663"/>
        <w:tab w:val="left" w:pos="3883"/>
        <w:tab w:val="left" w:pos="6103"/>
      </w:tabs>
      <w:spacing w:line="240" w:lineRule="atLeast"/>
      <w:ind w:right="-142"/>
      <w:jc w:val="left"/>
      <w:rPr>
        <w:rFonts w:ascii="Arial" w:hAnsi="Arial" w:cs="Arial"/>
      </w:rPr>
    </w:pPr>
    <w:r w:rsidRPr="00BE3F2F">
      <w:rPr>
        <w:rFonts w:ascii="Arial" w:hAnsi="Arial" w:cs="Arial"/>
      </w:rPr>
      <w:t xml:space="preserve">Leica Microsystems GmbH · Ernst-Leitz-Straße 17–37 · D-35578 Wetzlar · </w:t>
    </w:r>
    <w:hyperlink r:id="rId2" w:history="1">
      <w:r w:rsidRPr="00BE3F2F">
        <w:rPr>
          <w:rStyle w:val="Hyperlink"/>
          <w:rFonts w:ascii="Arial" w:hAnsi="Arial" w:cs="Arial"/>
        </w:rPr>
        <w:t>www.leica-microsystems.com</w:t>
      </w:r>
    </w:hyperlink>
  </w:p>
  <w:p w14:paraId="6512CA34" w14:textId="77777777" w:rsidR="007F6AF3" w:rsidRDefault="007F6AF3" w:rsidP="00A64E72">
    <w:pPr>
      <w:pStyle w:val="Bildunterschrift"/>
      <w:tabs>
        <w:tab w:val="left" w:pos="1663"/>
        <w:tab w:val="left" w:pos="3883"/>
        <w:tab w:val="left" w:pos="6103"/>
      </w:tabs>
      <w:spacing w:line="240" w:lineRule="atLeast"/>
      <w:ind w:right="-142"/>
      <w:jc w:val="left"/>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605A" w14:textId="77777777" w:rsidR="007F6AF3" w:rsidRPr="00BE3F2F" w:rsidRDefault="00D846AA" w:rsidP="007F6AF3">
    <w:pPr>
      <w:pStyle w:val="Bildunterschrift"/>
      <w:tabs>
        <w:tab w:val="left" w:pos="1663"/>
        <w:tab w:val="left" w:pos="3883"/>
        <w:tab w:val="left" w:pos="6103"/>
      </w:tabs>
      <w:spacing w:after="120" w:line="240" w:lineRule="atLeast"/>
      <w:rPr>
        <w:rFonts w:ascii="Arial" w:hAnsi="Arial" w:cs="Arial"/>
      </w:rPr>
    </w:pPr>
    <w:r>
      <w:rPr>
        <w:rFonts w:ascii="Arial" w:hAnsi="Arial" w:cs="Arial"/>
      </w:rPr>
      <w:t>Alexander Weis</w:t>
    </w:r>
    <w:r w:rsidR="007F6AF3" w:rsidRPr="00D846AA">
      <w:rPr>
        <w:rFonts w:ascii="Arial" w:hAnsi="Arial" w:cs="Arial"/>
      </w:rPr>
      <w:t>·</w:t>
    </w:r>
    <w:r w:rsidR="00031119" w:rsidRPr="00D846AA">
      <w:rPr>
        <w:rFonts w:ascii="Arial" w:hAnsi="Arial" w:cs="Arial"/>
      </w:rPr>
      <w:t xml:space="preserve"> </w:t>
    </w:r>
    <w:r w:rsidR="007F6AF3" w:rsidRPr="00D846AA">
      <w:rPr>
        <w:rFonts w:ascii="Arial" w:hAnsi="Arial" w:cs="Arial"/>
      </w:rPr>
      <w:t>Tel. +49 6441 29-</w:t>
    </w:r>
    <w:r w:rsidR="00175D6E" w:rsidRPr="00D846AA">
      <w:rPr>
        <w:rFonts w:ascii="Arial" w:hAnsi="Arial" w:cs="Arial"/>
      </w:rPr>
      <w:t>2</w:t>
    </w:r>
    <w:r>
      <w:rPr>
        <w:rFonts w:ascii="Arial" w:hAnsi="Arial" w:cs="Arial"/>
      </w:rPr>
      <w:t>550</w:t>
    </w:r>
    <w:r w:rsidR="007F6AF3" w:rsidRPr="00D846AA">
      <w:rPr>
        <w:rFonts w:ascii="Arial" w:hAnsi="Arial" w:cs="Arial"/>
      </w:rPr>
      <w:t>·</w:t>
    </w:r>
    <w:r w:rsidR="00031119">
      <w:rPr>
        <w:rFonts w:ascii="Arial" w:hAnsi="Arial" w:cs="Arial"/>
      </w:rPr>
      <w:t xml:space="preserve"> </w:t>
    </w:r>
    <w:r w:rsidR="007F6AF3" w:rsidRPr="00BE3F2F">
      <w:rPr>
        <w:rFonts w:ascii="Arial" w:hAnsi="Arial" w:cs="Arial"/>
      </w:rPr>
      <w:t xml:space="preserve"> </w:t>
    </w:r>
    <w:hyperlink r:id="rId1" w:history="1">
      <w:r w:rsidR="007F6AF3" w:rsidRPr="00BE3F2F">
        <w:rPr>
          <w:rStyle w:val="Hyperlink"/>
          <w:rFonts w:ascii="Arial" w:hAnsi="Arial" w:cs="Arial"/>
        </w:rPr>
        <w:t>corporate.communications@leica-microsystems.com</w:t>
      </w:r>
    </w:hyperlink>
  </w:p>
  <w:p w14:paraId="468D30D7" w14:textId="35F996FF" w:rsidR="000D4F55" w:rsidRDefault="000372D5" w:rsidP="000D4F55">
    <w:pPr>
      <w:pStyle w:val="Bildunterschrift"/>
      <w:tabs>
        <w:tab w:val="left" w:pos="1663"/>
        <w:tab w:val="left" w:pos="3883"/>
        <w:tab w:val="left" w:pos="6103"/>
      </w:tabs>
      <w:spacing w:line="240" w:lineRule="atLeast"/>
      <w:ind w:right="-142"/>
      <w:jc w:val="left"/>
      <w:rPr>
        <w:rFonts w:ascii="Arial" w:hAnsi="Arial" w:cs="Arial"/>
      </w:rPr>
    </w:pPr>
    <w:r>
      <w:rPr>
        <w:noProof/>
      </w:rPr>
      <mc:AlternateContent>
        <mc:Choice Requires="wps">
          <w:drawing>
            <wp:anchor distT="0" distB="0" distL="114300" distR="114300" simplePos="0" relativeHeight="251658240" behindDoc="0" locked="1" layoutInCell="0" allowOverlap="1" wp14:anchorId="162091A4" wp14:editId="119FAE97">
              <wp:simplePos x="0" y="0"/>
              <wp:positionH relativeFrom="page">
                <wp:posOffset>900430</wp:posOffset>
              </wp:positionH>
              <wp:positionV relativeFrom="page">
                <wp:posOffset>10043795</wp:posOffset>
              </wp:positionV>
              <wp:extent cx="5875020" cy="0"/>
              <wp:effectExtent l="5080" t="13970" r="6350" b="5080"/>
              <wp:wrapTight wrapText="bothSides">
                <wp:wrapPolygon edited="0">
                  <wp:start x="0" y="-2147483648"/>
                  <wp:lineTo x="626" y="-2147483648"/>
                  <wp:lineTo x="626" y="-2147483648"/>
                  <wp:lineTo x="0" y="-2147483648"/>
                  <wp:lineTo x="0" y="-2147483648"/>
                </wp:wrapPolygon>
              </wp:wrapTight>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E912C"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90.85pt" to="533.5pt,7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gsAEAAEgDAAAOAAAAZHJzL2Uyb0RvYy54bWysU8Fu2zAMvQ/YPwi6L3YyZC2MOD2k7S7d&#10;FqDdBzCSbAuVRYFU4uTvJ6lJVmy3YT4Ikkg+vfdIr+6OoxMHQ2zRt3I+q6UwXqG2vm/lz5fHT7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" o:allowincell="f" strokeweight=".25pt">
              <w10:wrap type="tight" anchorx="page" anchory="page"/>
              <w10:anchorlock/>
            </v:line>
          </w:pict>
        </mc:Fallback>
      </mc:AlternateContent>
    </w:r>
  </w:p>
  <w:p w14:paraId="31978145" w14:textId="77777777" w:rsidR="000D4F55" w:rsidRDefault="007F6AF3" w:rsidP="000D4F55">
    <w:pPr>
      <w:pStyle w:val="Bildunterschrift"/>
      <w:tabs>
        <w:tab w:val="left" w:pos="1663"/>
        <w:tab w:val="left" w:pos="3883"/>
        <w:tab w:val="left" w:pos="6103"/>
      </w:tabs>
      <w:spacing w:line="240" w:lineRule="atLeast"/>
      <w:ind w:right="-142"/>
      <w:jc w:val="left"/>
      <w:rPr>
        <w:rFonts w:ascii="Arial" w:hAnsi="Arial" w:cs="Arial"/>
      </w:rPr>
    </w:pPr>
    <w:r w:rsidRPr="00BE3F2F">
      <w:rPr>
        <w:rFonts w:ascii="Arial" w:hAnsi="Arial" w:cs="Arial"/>
      </w:rPr>
      <w:t xml:space="preserve">Leica Microsystems GmbH · Ernst-Leitz-Straße 17–37 · D-35578 Wetzlar · </w:t>
    </w:r>
    <w:hyperlink r:id="rId2" w:history="1">
      <w:r w:rsidRPr="00BE3F2F">
        <w:rPr>
          <w:rStyle w:val="Hyperlink"/>
          <w:rFonts w:ascii="Arial" w:hAnsi="Arial" w:cs="Arial"/>
        </w:rPr>
        <w:t>www.leica-microsystems.com</w:t>
      </w:r>
    </w:hyperlink>
  </w:p>
  <w:p w14:paraId="1C4713C1" w14:textId="77777777" w:rsidR="007F6AF3" w:rsidRDefault="007F6AF3" w:rsidP="000D4F55">
    <w:pPr>
      <w:pStyle w:val="Bildunterschrift"/>
      <w:tabs>
        <w:tab w:val="left" w:pos="1663"/>
        <w:tab w:val="left" w:pos="3883"/>
        <w:tab w:val="left" w:pos="6103"/>
      </w:tabs>
      <w:spacing w:line="240" w:lineRule="atLeast"/>
      <w:ind w:right="-142"/>
      <w:jc w:val="lef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6F9E5" w14:textId="77777777" w:rsidR="008672DE" w:rsidRDefault="008672DE">
      <w:r>
        <w:separator/>
      </w:r>
    </w:p>
  </w:footnote>
  <w:footnote w:type="continuationSeparator" w:id="0">
    <w:p w14:paraId="25FCFB15" w14:textId="77777777" w:rsidR="008672DE" w:rsidRDefault="008672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79D98" w14:textId="77777777" w:rsidR="00C70E46" w:rsidRDefault="00C70E4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26415" w14:textId="5F9C8A17" w:rsidR="002B5804" w:rsidRDefault="000372D5">
    <w:pPr>
      <w:pStyle w:val="Kopfzeile"/>
    </w:pPr>
    <w:r>
      <w:rPr>
        <w:noProof/>
      </w:rPr>
      <w:drawing>
        <wp:anchor distT="0" distB="0" distL="114300" distR="114300" simplePos="0" relativeHeight="251662336" behindDoc="1" locked="0" layoutInCell="1" allowOverlap="1" wp14:anchorId="3DE63106" wp14:editId="24CCCB36">
          <wp:simplePos x="0" y="0"/>
          <wp:positionH relativeFrom="column">
            <wp:posOffset>-10795</wp:posOffset>
          </wp:positionH>
          <wp:positionV relativeFrom="paragraph">
            <wp:posOffset>368300</wp:posOffset>
          </wp:positionV>
          <wp:extent cx="1572895" cy="197485"/>
          <wp:effectExtent l="0" t="0" r="0" b="0"/>
          <wp:wrapTight wrapText="bothSides">
            <wp:wrapPolygon edited="0">
              <wp:start x="0" y="0"/>
              <wp:lineTo x="0" y="18752"/>
              <wp:lineTo x="21452" y="18752"/>
              <wp:lineTo x="21452" y="0"/>
              <wp:lineTo x="0" y="0"/>
            </wp:wrapPolygon>
          </wp:wrapTight>
          <wp:docPr id="12" name="Bild 53" descr="D:\Users\Alexander Weis\Desktop\Temp\Claim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D:\Users\Alexander Weis\Desktop\Temp\Claim_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89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42F37FC2" wp14:editId="6ECE8007">
              <wp:simplePos x="0" y="0"/>
              <wp:positionH relativeFrom="column">
                <wp:posOffset>-684530</wp:posOffset>
              </wp:positionH>
              <wp:positionV relativeFrom="paragraph">
                <wp:posOffset>-205740</wp:posOffset>
              </wp:positionV>
              <wp:extent cx="190500" cy="1798320"/>
              <wp:effectExtent l="0" t="0" r="0" b="0"/>
              <wp:wrapNone/>
              <wp:docPr id="11" name="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98320"/>
                      </a:xfrm>
                      <a:prstGeom prst="rect">
                        <a:avLst/>
                      </a:prstGeom>
                      <a:solidFill>
                        <a:srgbClr val="ED1B2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61107" id="Rechteck 11" o:spid="_x0000_s1026" style="position:absolute;margin-left:-53.9pt;margin-top:-16.2pt;width:15pt;height:14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" fillcolor="#ed1b2f" stroked="f"/>
          </w:pict>
        </mc:Fallback>
      </mc:AlternateContent>
    </w:r>
    <w:r>
      <w:rPr>
        <w:noProof/>
      </w:rPr>
      <w:drawing>
        <wp:anchor distT="0" distB="0" distL="114300" distR="114300" simplePos="0" relativeHeight="251657216" behindDoc="1" locked="0" layoutInCell="0" allowOverlap="1" wp14:anchorId="12790CD9" wp14:editId="14C69B9A">
          <wp:simplePos x="0" y="0"/>
          <wp:positionH relativeFrom="column">
            <wp:posOffset>4965065</wp:posOffset>
          </wp:positionH>
          <wp:positionV relativeFrom="paragraph">
            <wp:posOffset>122555</wp:posOffset>
          </wp:positionV>
          <wp:extent cx="1004570" cy="681990"/>
          <wp:effectExtent l="0" t="0" r="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457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1" layoutInCell="0" allowOverlap="1" wp14:anchorId="48EE8C5D" wp14:editId="1F4AADF3">
              <wp:simplePos x="0" y="0"/>
              <wp:positionH relativeFrom="page">
                <wp:posOffset>900430</wp:posOffset>
              </wp:positionH>
              <wp:positionV relativeFrom="page">
                <wp:posOffset>2042795</wp:posOffset>
              </wp:positionV>
              <wp:extent cx="5939790" cy="0"/>
              <wp:effectExtent l="5080" t="13970" r="8255" b="5080"/>
              <wp:wrapTight wrapText="bothSides">
                <wp:wrapPolygon edited="0">
                  <wp:start x="0" y="-2147483648"/>
                  <wp:lineTo x="626" y="-2147483648"/>
                  <wp:lineTo x="626" y="-2147483648"/>
                  <wp:lineTo x="0" y="-2147483648"/>
                  <wp:lineTo x="0" y="-2147483648"/>
                </wp:wrapPolygon>
              </wp:wrapTight>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CD251" id="Line 9"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160.85pt" to="538.6pt,1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" o:allowincell="f" strokeweight=".25pt">
              <w10:wrap type="tight" anchorx="page" anchory="page"/>
              <w10:anchorlock/>
            </v:line>
          </w:pict>
        </mc:Fallback>
      </mc:AlternateContent>
    </w:r>
    <w:r>
      <w:rPr>
        <w:noProof/>
      </w:rPr>
      <mc:AlternateContent>
        <mc:Choice Requires="wps">
          <w:drawing>
            <wp:anchor distT="0" distB="0" distL="114300" distR="114300" simplePos="0" relativeHeight="251654144" behindDoc="0" locked="1" layoutInCell="0" allowOverlap="1" wp14:anchorId="028BBA15" wp14:editId="3CCB921F">
              <wp:simplePos x="0" y="0"/>
              <wp:positionH relativeFrom="page">
                <wp:posOffset>900430</wp:posOffset>
              </wp:positionH>
              <wp:positionV relativeFrom="page">
                <wp:posOffset>1718310</wp:posOffset>
              </wp:positionV>
              <wp:extent cx="4572000" cy="288290"/>
              <wp:effectExtent l="0" t="3810" r="4445" b="3175"/>
              <wp:wrapTight wrapText="bothSides">
                <wp:wrapPolygon edited="0">
                  <wp:start x="0" y="0"/>
                  <wp:lineTo x="21600" y="0"/>
                  <wp:lineTo x="21600" y="21600"/>
                  <wp:lineTo x="0" y="2160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FECC8" w14:textId="77777777" w:rsidR="0007264E" w:rsidRPr="00602F37" w:rsidRDefault="00FC703C" w:rsidP="00FC703C">
                          <w:pPr>
                            <w:pStyle w:val="FliesstextProspekt"/>
                            <w:jc w:val="left"/>
                          </w:pPr>
                          <w:r>
                            <w:rPr>
                              <w:rFonts w:ascii="Arial" w:hAnsi="Arial" w:cs="Arial"/>
                              <w:caps/>
                              <w:spacing w:val="16"/>
                              <w:sz w:val="32"/>
                              <w:szCs w:val="32"/>
                            </w:rPr>
                            <w:t>PRESS RELEASE / PRESSEINFORMATION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BBA15" id="_x0000_t202" coordsize="21600,21600" o:spt="202" path="m,l,21600r21600,l21600,xe">
              <v:stroke joinstyle="miter"/>
              <v:path gradientshapeok="t" o:connecttype="rect"/>
            </v:shapetype>
            <v:shape id="Text Box 8" o:spid="_x0000_s1026" type="#_x0000_t202" style="position:absolute;left:0;text-align:left;margin-left:70.9pt;margin-top:135.3pt;width:5in;height:22.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" o:allowincell="f" filled="f" stroked="f">
              <v:textbox inset="0,0,0,0">
                <w:txbxContent>
                  <w:p w14:paraId="7A7FECC8" w14:textId="77777777" w:rsidR="0007264E" w:rsidRPr="00602F37" w:rsidRDefault="00FC703C" w:rsidP="00FC703C">
                    <w:pPr>
                      <w:pStyle w:val="FliesstextProspekt"/>
                      <w:jc w:val="left"/>
                    </w:pPr>
                    <w:r>
                      <w:rPr>
                        <w:rFonts w:ascii="Arial" w:hAnsi="Arial" w:cs="Arial"/>
                        <w:caps/>
                        <w:spacing w:val="16"/>
                        <w:sz w:val="32"/>
                        <w:szCs w:val="32"/>
                      </w:rPr>
                      <w:t>PRESS RELEASE / PRESSEINFORMATION</w:t>
                    </w:r>
                  </w:p>
                </w:txbxContent>
              </v:textbox>
              <w10:wrap type="tight"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A95C0" w14:textId="23867E92" w:rsidR="002B5804" w:rsidRDefault="000372D5">
    <w:pPr>
      <w:pStyle w:val="Kopfzeile"/>
    </w:pPr>
    <w:r>
      <w:rPr>
        <w:noProof/>
      </w:rPr>
      <w:drawing>
        <wp:anchor distT="0" distB="0" distL="114300" distR="114300" simplePos="0" relativeHeight="251660288" behindDoc="1" locked="0" layoutInCell="1" allowOverlap="1" wp14:anchorId="3A37A3A7" wp14:editId="08FB15F8">
          <wp:simplePos x="0" y="0"/>
          <wp:positionH relativeFrom="column">
            <wp:posOffset>-10795</wp:posOffset>
          </wp:positionH>
          <wp:positionV relativeFrom="paragraph">
            <wp:posOffset>339725</wp:posOffset>
          </wp:positionV>
          <wp:extent cx="1572895" cy="197485"/>
          <wp:effectExtent l="0" t="0" r="0" b="0"/>
          <wp:wrapTight wrapText="bothSides">
            <wp:wrapPolygon edited="0">
              <wp:start x="0" y="0"/>
              <wp:lineTo x="0" y="18752"/>
              <wp:lineTo x="21452" y="18752"/>
              <wp:lineTo x="21452" y="0"/>
              <wp:lineTo x="0" y="0"/>
            </wp:wrapPolygon>
          </wp:wrapTight>
          <wp:docPr id="6" name="Bild 53" descr="D:\Users\Alexander Weis\Desktop\Temp\Claim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D:\Users\Alexander Weis\Desktop\Temp\Claim_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89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038E1616" wp14:editId="2E5CC002">
              <wp:simplePos x="0" y="0"/>
              <wp:positionH relativeFrom="column">
                <wp:posOffset>-684530</wp:posOffset>
              </wp:positionH>
              <wp:positionV relativeFrom="paragraph">
                <wp:posOffset>-234315</wp:posOffset>
              </wp:positionV>
              <wp:extent cx="190500" cy="1798320"/>
              <wp:effectExtent l="0" t="0" r="0" b="0"/>
              <wp:wrapNone/>
              <wp:docPr id="5"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98320"/>
                      </a:xfrm>
                      <a:prstGeom prst="rect">
                        <a:avLst/>
                      </a:prstGeom>
                      <a:solidFill>
                        <a:srgbClr val="ED1B2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B8C92" id="Rechteck 5" o:spid="_x0000_s1026" style="position:absolute;margin-left:-53.9pt;margin-top:-18.45pt;width:15pt;height:14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" fillcolor="#ed1b2f" stroked="f"/>
          </w:pict>
        </mc:Fallback>
      </mc:AlternateContent>
    </w:r>
    <w:r>
      <w:rPr>
        <w:noProof/>
      </w:rPr>
      <w:drawing>
        <wp:anchor distT="0" distB="0" distL="114300" distR="114300" simplePos="0" relativeHeight="251656192" behindDoc="1" locked="0" layoutInCell="0" allowOverlap="1" wp14:anchorId="7CF20A5A" wp14:editId="03237DC2">
          <wp:simplePos x="0" y="0"/>
          <wp:positionH relativeFrom="column">
            <wp:posOffset>4965700</wp:posOffset>
          </wp:positionH>
          <wp:positionV relativeFrom="paragraph">
            <wp:posOffset>121285</wp:posOffset>
          </wp:positionV>
          <wp:extent cx="1004570" cy="68199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457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120" behindDoc="0" locked="1" layoutInCell="0" allowOverlap="1" wp14:anchorId="6C842005" wp14:editId="5A27284E">
              <wp:simplePos x="0" y="0"/>
              <wp:positionH relativeFrom="page">
                <wp:posOffset>900430</wp:posOffset>
              </wp:positionH>
              <wp:positionV relativeFrom="page">
                <wp:posOffset>2014220</wp:posOffset>
              </wp:positionV>
              <wp:extent cx="5939790" cy="0"/>
              <wp:effectExtent l="5080" t="13970" r="8255" b="5080"/>
              <wp:wrapTight wrapText="bothSides">
                <wp:wrapPolygon edited="0">
                  <wp:start x="0" y="-2147483648"/>
                  <wp:lineTo x="626" y="-2147483648"/>
                  <wp:lineTo x="626" y="-2147483648"/>
                  <wp:lineTo x="0" y="-2147483648"/>
                  <wp:lineTo x="0" y="-2147483648"/>
                </wp:wrapPolygon>
              </wp:wrapTight>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C3B1D" id="Line 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158.6pt" to="538.6pt,1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" o:allowincell="f" strokeweight=".25pt">
              <w10:wrap type="tight" anchorx="page" anchory="page"/>
              <w10:anchorlock/>
            </v:line>
          </w:pict>
        </mc:Fallback>
      </mc:AlternateContent>
    </w:r>
    <w:r>
      <w:rPr>
        <w:noProof/>
      </w:rPr>
      <mc:AlternateContent>
        <mc:Choice Requires="wps">
          <w:drawing>
            <wp:anchor distT="0" distB="0" distL="114300" distR="114300" simplePos="0" relativeHeight="251652096" behindDoc="0" locked="1" layoutInCell="0" allowOverlap="1" wp14:anchorId="23CD4D70" wp14:editId="65049E73">
              <wp:simplePos x="0" y="0"/>
              <wp:positionH relativeFrom="page">
                <wp:posOffset>900430</wp:posOffset>
              </wp:positionH>
              <wp:positionV relativeFrom="page">
                <wp:posOffset>1689735</wp:posOffset>
              </wp:positionV>
              <wp:extent cx="4572000" cy="288290"/>
              <wp:effectExtent l="0" t="3810" r="4445" b="3175"/>
              <wp:wrapTight wrapText="bothSides">
                <wp:wrapPolygon edited="0">
                  <wp:start x="0" y="0"/>
                  <wp:lineTo x="21600" y="0"/>
                  <wp:lineTo x="21600" y="21600"/>
                  <wp:lineTo x="0" y="2160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D628D" w14:textId="77777777" w:rsidR="002B5804" w:rsidRPr="00602F37" w:rsidRDefault="00FB3348" w:rsidP="00D42445">
                          <w:pPr>
                            <w:pStyle w:val="FliesstextProspekt"/>
                            <w:jc w:val="left"/>
                          </w:pPr>
                          <w:r>
                            <w:rPr>
                              <w:rFonts w:ascii="Arial" w:hAnsi="Arial" w:cs="Arial"/>
                              <w:caps/>
                              <w:spacing w:val="16"/>
                              <w:sz w:val="32"/>
                              <w:szCs w:val="32"/>
                            </w:rPr>
                            <w:t>PRESS RELEASE / PRESSEINFORMATION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D4D70" id="_x0000_t202" coordsize="21600,21600" o:spt="202" path="m,l,21600r21600,l21600,xe">
              <v:stroke joinstyle="miter"/>
              <v:path gradientshapeok="t" o:connecttype="rect"/>
            </v:shapetype>
            <v:shape id="Text Box 2" o:spid="_x0000_s1027" type="#_x0000_t202" style="position:absolute;left:0;text-align:left;margin-left:70.9pt;margin-top:133.05pt;width:5in;height:22.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" o:allowincell="f" filled="f" stroked="f">
              <v:textbox inset="0,0,0,0">
                <w:txbxContent>
                  <w:p w14:paraId="0F3D628D" w14:textId="77777777" w:rsidR="002B5804" w:rsidRPr="00602F37" w:rsidRDefault="00FB3348" w:rsidP="00D42445">
                    <w:pPr>
                      <w:pStyle w:val="FliesstextProspekt"/>
                      <w:jc w:val="left"/>
                    </w:pPr>
                    <w:r>
                      <w:rPr>
                        <w:rFonts w:ascii="Arial" w:hAnsi="Arial" w:cs="Arial"/>
                        <w:caps/>
                        <w:spacing w:val="16"/>
                        <w:sz w:val="32"/>
                        <w:szCs w:val="32"/>
                      </w:rPr>
                      <w:t>PRESS RELEASE / PRESSEINFORMATION</w:t>
                    </w:r>
                  </w:p>
                </w:txbxContent>
              </v:textbox>
              <w10:wrap type="tight"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502D90"/>
    <w:multiLevelType w:val="hybridMultilevel"/>
    <w:tmpl w:val="7B282F6E"/>
    <w:lvl w:ilvl="0" w:tplc="7E3EAA6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3AF5014"/>
    <w:multiLevelType w:val="hybridMultilevel"/>
    <w:tmpl w:val="B2805C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23767348">
    <w:abstractNumId w:val="1"/>
  </w:num>
  <w:num w:numId="2" w16cid:durableId="17251060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lignBordersAndEdge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1N7EwMDI0NDUzsbBQ0lEKTi0uzszPAykwrAUAIMya8ywAAAA="/>
    <w:docVar w:name="Abteilung" w:val="Abteilung"/>
    <w:docVar w:name="Anzeigename" w:val="Vorname Nachname"/>
    <w:docVar w:name="Benutzeranmeldename" w:val="Vorname Nachname"/>
    <w:docVar w:name="Beschreibung" w:val="LMH Test User"/>
    <w:docVar w:name="Email" w:val="Vorname.Nachname@leica-microsystems.com"/>
    <w:docVar w:name="Firma" w:val="Leica Microsystems Holdings GmbH"/>
    <w:docVar w:name="Land" w:val="Germany"/>
    <w:docVar w:name="Nachname" w:val="Nachname"/>
    <w:docVar w:name="Ort" w:val="Wetzlar"/>
    <w:docVar w:name="Position" w:val="User"/>
    <w:docVar w:name="Postleitzahl" w:val="35578"/>
    <w:docVar w:name="Rufnummer" w:val="+49 6441 29 xxxx"/>
    <w:docVar w:name="RufnummernFax" w:val="+49 6441 29 xxxx"/>
    <w:docVar w:name="RufnummernMobil" w:val="+49 172 xxxxxxx"/>
    <w:docVar w:name="Strasse" w:val="Ernst-Leitz-Str. 17 - 37"/>
    <w:docVar w:name="Vorname" w:val="Vorname"/>
    <w:docVar w:name="Webseite" w:val="www.leica-microsystems.com"/>
  </w:docVars>
  <w:rsids>
    <w:rsidRoot w:val="00FB3348"/>
    <w:rsid w:val="00000D7B"/>
    <w:rsid w:val="000246E6"/>
    <w:rsid w:val="000247FE"/>
    <w:rsid w:val="00031119"/>
    <w:rsid w:val="000372D5"/>
    <w:rsid w:val="00044FE9"/>
    <w:rsid w:val="00056970"/>
    <w:rsid w:val="00067C8F"/>
    <w:rsid w:val="0007123A"/>
    <w:rsid w:val="0007264E"/>
    <w:rsid w:val="000A6A5C"/>
    <w:rsid w:val="000B5BDD"/>
    <w:rsid w:val="000D4F55"/>
    <w:rsid w:val="000D746E"/>
    <w:rsid w:val="000F6A13"/>
    <w:rsid w:val="00121DAF"/>
    <w:rsid w:val="00122FB7"/>
    <w:rsid w:val="00175608"/>
    <w:rsid w:val="00175D6E"/>
    <w:rsid w:val="00185AA8"/>
    <w:rsid w:val="001920A1"/>
    <w:rsid w:val="001952B4"/>
    <w:rsid w:val="001A451F"/>
    <w:rsid w:val="001B0E77"/>
    <w:rsid w:val="001C5C2F"/>
    <w:rsid w:val="001C6058"/>
    <w:rsid w:val="001D577A"/>
    <w:rsid w:val="00222E2C"/>
    <w:rsid w:val="002375A5"/>
    <w:rsid w:val="0024395D"/>
    <w:rsid w:val="00260F5A"/>
    <w:rsid w:val="002A5D37"/>
    <w:rsid w:val="002B5804"/>
    <w:rsid w:val="002E0F02"/>
    <w:rsid w:val="002E7008"/>
    <w:rsid w:val="002F20B9"/>
    <w:rsid w:val="003013FF"/>
    <w:rsid w:val="00307BC9"/>
    <w:rsid w:val="00354850"/>
    <w:rsid w:val="003802FD"/>
    <w:rsid w:val="00384084"/>
    <w:rsid w:val="00397356"/>
    <w:rsid w:val="003A2EB3"/>
    <w:rsid w:val="003A5BA8"/>
    <w:rsid w:val="003B7A4D"/>
    <w:rsid w:val="003C4F34"/>
    <w:rsid w:val="003D4115"/>
    <w:rsid w:val="0040285F"/>
    <w:rsid w:val="00413C9B"/>
    <w:rsid w:val="004141C9"/>
    <w:rsid w:val="00432A5D"/>
    <w:rsid w:val="00433B86"/>
    <w:rsid w:val="00435FA5"/>
    <w:rsid w:val="00440A06"/>
    <w:rsid w:val="0045321C"/>
    <w:rsid w:val="004555A7"/>
    <w:rsid w:val="00471E1D"/>
    <w:rsid w:val="0048374F"/>
    <w:rsid w:val="004C0642"/>
    <w:rsid w:val="004E1383"/>
    <w:rsid w:val="00524444"/>
    <w:rsid w:val="005258FB"/>
    <w:rsid w:val="00540645"/>
    <w:rsid w:val="0054566C"/>
    <w:rsid w:val="00567743"/>
    <w:rsid w:val="00597172"/>
    <w:rsid w:val="005A478B"/>
    <w:rsid w:val="005C1893"/>
    <w:rsid w:val="005C2E76"/>
    <w:rsid w:val="005D09CA"/>
    <w:rsid w:val="005D1130"/>
    <w:rsid w:val="005E5019"/>
    <w:rsid w:val="005F258C"/>
    <w:rsid w:val="00603835"/>
    <w:rsid w:val="00615CB9"/>
    <w:rsid w:val="006232A8"/>
    <w:rsid w:val="006232D5"/>
    <w:rsid w:val="00627F4E"/>
    <w:rsid w:val="006606BE"/>
    <w:rsid w:val="00665DE0"/>
    <w:rsid w:val="00672C36"/>
    <w:rsid w:val="00676580"/>
    <w:rsid w:val="00687C73"/>
    <w:rsid w:val="006956ED"/>
    <w:rsid w:val="006B2FAB"/>
    <w:rsid w:val="006E117D"/>
    <w:rsid w:val="006F341D"/>
    <w:rsid w:val="00705944"/>
    <w:rsid w:val="00705DE9"/>
    <w:rsid w:val="00735A7F"/>
    <w:rsid w:val="007422B0"/>
    <w:rsid w:val="00753DDC"/>
    <w:rsid w:val="00754002"/>
    <w:rsid w:val="007768A0"/>
    <w:rsid w:val="007A1AF7"/>
    <w:rsid w:val="007E7764"/>
    <w:rsid w:val="007F1936"/>
    <w:rsid w:val="007F1C45"/>
    <w:rsid w:val="007F3FA1"/>
    <w:rsid w:val="007F6AF3"/>
    <w:rsid w:val="0083211B"/>
    <w:rsid w:val="008521AF"/>
    <w:rsid w:val="008526B0"/>
    <w:rsid w:val="008672DE"/>
    <w:rsid w:val="00897A14"/>
    <w:rsid w:val="008A3339"/>
    <w:rsid w:val="008A421C"/>
    <w:rsid w:val="008C36E5"/>
    <w:rsid w:val="008D54AC"/>
    <w:rsid w:val="008E02F2"/>
    <w:rsid w:val="008E74E4"/>
    <w:rsid w:val="00911B71"/>
    <w:rsid w:val="00914CAF"/>
    <w:rsid w:val="00922B08"/>
    <w:rsid w:val="00933FCD"/>
    <w:rsid w:val="00934E8D"/>
    <w:rsid w:val="009370DB"/>
    <w:rsid w:val="009601A6"/>
    <w:rsid w:val="009A0477"/>
    <w:rsid w:val="009A3204"/>
    <w:rsid w:val="009A409A"/>
    <w:rsid w:val="009B13A8"/>
    <w:rsid w:val="009D6087"/>
    <w:rsid w:val="009E0DFC"/>
    <w:rsid w:val="009E30F7"/>
    <w:rsid w:val="009E33E4"/>
    <w:rsid w:val="009E7E89"/>
    <w:rsid w:val="009F5B73"/>
    <w:rsid w:val="00A00A6F"/>
    <w:rsid w:val="00A13AC5"/>
    <w:rsid w:val="00A162A7"/>
    <w:rsid w:val="00A447ED"/>
    <w:rsid w:val="00A506AD"/>
    <w:rsid w:val="00A56580"/>
    <w:rsid w:val="00A64E72"/>
    <w:rsid w:val="00A85915"/>
    <w:rsid w:val="00AA7C2B"/>
    <w:rsid w:val="00AD0AA7"/>
    <w:rsid w:val="00AD3D36"/>
    <w:rsid w:val="00AE3B2F"/>
    <w:rsid w:val="00AE6733"/>
    <w:rsid w:val="00AF4BDD"/>
    <w:rsid w:val="00B01442"/>
    <w:rsid w:val="00B0154A"/>
    <w:rsid w:val="00B11AE7"/>
    <w:rsid w:val="00B13B37"/>
    <w:rsid w:val="00B249CA"/>
    <w:rsid w:val="00B72574"/>
    <w:rsid w:val="00B82C91"/>
    <w:rsid w:val="00B84DBD"/>
    <w:rsid w:val="00B945D0"/>
    <w:rsid w:val="00BA20DE"/>
    <w:rsid w:val="00BB0DD1"/>
    <w:rsid w:val="00BB1446"/>
    <w:rsid w:val="00BB74CB"/>
    <w:rsid w:val="00BC00BD"/>
    <w:rsid w:val="00BC3994"/>
    <w:rsid w:val="00BC4AA0"/>
    <w:rsid w:val="00BE5539"/>
    <w:rsid w:val="00BF18CB"/>
    <w:rsid w:val="00BF6FE1"/>
    <w:rsid w:val="00C02048"/>
    <w:rsid w:val="00C04FD9"/>
    <w:rsid w:val="00C07DA1"/>
    <w:rsid w:val="00C15359"/>
    <w:rsid w:val="00C226C6"/>
    <w:rsid w:val="00C4131B"/>
    <w:rsid w:val="00C5312D"/>
    <w:rsid w:val="00C566B1"/>
    <w:rsid w:val="00C70E46"/>
    <w:rsid w:val="00C74743"/>
    <w:rsid w:val="00C93513"/>
    <w:rsid w:val="00C956C6"/>
    <w:rsid w:val="00C95CA1"/>
    <w:rsid w:val="00CC6156"/>
    <w:rsid w:val="00CD2464"/>
    <w:rsid w:val="00CE549B"/>
    <w:rsid w:val="00D11A6B"/>
    <w:rsid w:val="00D15DA8"/>
    <w:rsid w:val="00D174DC"/>
    <w:rsid w:val="00D42445"/>
    <w:rsid w:val="00D673DE"/>
    <w:rsid w:val="00D759FE"/>
    <w:rsid w:val="00D846AA"/>
    <w:rsid w:val="00D858B6"/>
    <w:rsid w:val="00D91D7A"/>
    <w:rsid w:val="00D9313E"/>
    <w:rsid w:val="00DA7509"/>
    <w:rsid w:val="00DB6C85"/>
    <w:rsid w:val="00DC1B98"/>
    <w:rsid w:val="00DC29D0"/>
    <w:rsid w:val="00DD3A57"/>
    <w:rsid w:val="00DD7E88"/>
    <w:rsid w:val="00DE48CB"/>
    <w:rsid w:val="00DE62D4"/>
    <w:rsid w:val="00DE64D8"/>
    <w:rsid w:val="00DF70BC"/>
    <w:rsid w:val="00E152C7"/>
    <w:rsid w:val="00E24762"/>
    <w:rsid w:val="00E2498A"/>
    <w:rsid w:val="00E33B61"/>
    <w:rsid w:val="00E3423D"/>
    <w:rsid w:val="00E51035"/>
    <w:rsid w:val="00E77CE7"/>
    <w:rsid w:val="00E8295B"/>
    <w:rsid w:val="00E84EBD"/>
    <w:rsid w:val="00E9449B"/>
    <w:rsid w:val="00EA0D63"/>
    <w:rsid w:val="00EA23B3"/>
    <w:rsid w:val="00EA745D"/>
    <w:rsid w:val="00EC7D44"/>
    <w:rsid w:val="00ED5275"/>
    <w:rsid w:val="00EF3216"/>
    <w:rsid w:val="00EF793E"/>
    <w:rsid w:val="00F12753"/>
    <w:rsid w:val="00F13F14"/>
    <w:rsid w:val="00F2645B"/>
    <w:rsid w:val="00F36A08"/>
    <w:rsid w:val="00F70794"/>
    <w:rsid w:val="00F7107D"/>
    <w:rsid w:val="00F71A52"/>
    <w:rsid w:val="00F74107"/>
    <w:rsid w:val="00F76EF0"/>
    <w:rsid w:val="00F84B65"/>
    <w:rsid w:val="00FA6910"/>
    <w:rsid w:val="00FB3348"/>
    <w:rsid w:val="00FC384C"/>
    <w:rsid w:val="00FC63E5"/>
    <w:rsid w:val="00FC703C"/>
    <w:rsid w:val="00FE0A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6FA745FF"/>
  <w15:chartTrackingRefBased/>
  <w15:docId w15:val="{E01B3240-0C34-4E7D-9FE0-76F026BD1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71A52"/>
    <w:pPr>
      <w:spacing w:line="360" w:lineRule="auto"/>
      <w:jc w:val="both"/>
    </w:pPr>
    <w:rPr>
      <w:rFonts w:ascii="Arial" w:eastAsia="Times New Roman" w:hAnsi="Arial"/>
      <w:lang w:val="de-DE" w:eastAsia="de-DE"/>
    </w:rPr>
  </w:style>
  <w:style w:type="paragraph" w:styleId="berschrift1">
    <w:name w:val="heading 1"/>
    <w:basedOn w:val="Standard"/>
    <w:next w:val="Standard"/>
    <w:link w:val="berschrift1Zchn"/>
    <w:qFormat/>
    <w:rsid w:val="00BD1194"/>
    <w:pPr>
      <w:keepNext/>
      <w:spacing w:before="360" w:after="480"/>
      <w:outlineLvl w:val="0"/>
    </w:pPr>
    <w:rPr>
      <w:rFonts w:ascii="Arial Black" w:hAnsi="Arial Black"/>
      <w:bCs/>
      <w:kern w:val="28"/>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customStyle="1" w:styleId="FliesstextProspekt">
    <w:name w:val="Fliesstext Prospekt"/>
    <w:basedOn w:val="Standard"/>
    <w:uiPriority w:val="99"/>
    <w:rsid w:val="002B0A8B"/>
    <w:pPr>
      <w:widowControl w:val="0"/>
      <w:autoSpaceDE w:val="0"/>
      <w:autoSpaceDN w:val="0"/>
      <w:adjustRightInd w:val="0"/>
      <w:spacing w:line="260" w:lineRule="atLeast"/>
      <w:textAlignment w:val="center"/>
    </w:pPr>
    <w:rPr>
      <w:rFonts w:ascii="UniversLTStd-Cn" w:hAnsi="UniversLTStd-Cn" w:cs="UniversLTStd-Cn"/>
      <w:color w:val="000000"/>
    </w:rPr>
  </w:style>
  <w:style w:type="paragraph" w:styleId="Kopfzeile">
    <w:name w:val="header"/>
    <w:basedOn w:val="Standard"/>
    <w:link w:val="KopfzeileZchn"/>
    <w:uiPriority w:val="99"/>
    <w:unhideWhenUsed/>
    <w:rsid w:val="00613EE3"/>
    <w:pPr>
      <w:tabs>
        <w:tab w:val="center" w:pos="4536"/>
        <w:tab w:val="right" w:pos="9072"/>
      </w:tabs>
    </w:pPr>
  </w:style>
  <w:style w:type="paragraph" w:customStyle="1" w:styleId="LMSAdressfeld">
    <w:name w:val="LMS Adressfeld"/>
    <w:basedOn w:val="FliesstextProspekt"/>
    <w:qFormat/>
    <w:rsid w:val="00613EE3"/>
    <w:pPr>
      <w:spacing w:line="280" w:lineRule="atLeast"/>
      <w:jc w:val="left"/>
    </w:pPr>
    <w:rPr>
      <w:rFonts w:ascii="ArialMT" w:hAnsi="ArialMT" w:cs="ArialMT"/>
      <w:spacing w:val="2"/>
      <w:sz w:val="21"/>
      <w:szCs w:val="21"/>
    </w:rPr>
  </w:style>
  <w:style w:type="character" w:customStyle="1" w:styleId="KopfzeileZchn">
    <w:name w:val="Kopfzeile Zchn"/>
    <w:basedOn w:val="Absatz-Standardschriftart"/>
    <w:link w:val="Kopfzeile"/>
    <w:uiPriority w:val="99"/>
    <w:rsid w:val="00613EE3"/>
  </w:style>
  <w:style w:type="paragraph" w:styleId="Fuzeile">
    <w:name w:val="footer"/>
    <w:basedOn w:val="Standard"/>
    <w:link w:val="FuzeileZchn"/>
    <w:uiPriority w:val="99"/>
    <w:unhideWhenUsed/>
    <w:rsid w:val="00613EE3"/>
    <w:pPr>
      <w:tabs>
        <w:tab w:val="center" w:pos="4536"/>
        <w:tab w:val="right" w:pos="9072"/>
      </w:tabs>
    </w:pPr>
  </w:style>
  <w:style w:type="character" w:customStyle="1" w:styleId="FuzeileZchn">
    <w:name w:val="Fußzeile Zchn"/>
    <w:basedOn w:val="Absatz-Standardschriftart"/>
    <w:link w:val="Fuzeile"/>
    <w:uiPriority w:val="99"/>
    <w:rsid w:val="00613EE3"/>
  </w:style>
  <w:style w:type="paragraph" w:customStyle="1" w:styleId="Bildunterschrift">
    <w:name w:val="Bildunterschrift"/>
    <w:basedOn w:val="FliesstextProspekt"/>
    <w:uiPriority w:val="99"/>
    <w:rsid w:val="00766FDF"/>
    <w:pPr>
      <w:spacing w:line="200" w:lineRule="atLeast"/>
    </w:pPr>
    <w:rPr>
      <w:sz w:val="16"/>
      <w:szCs w:val="16"/>
    </w:rPr>
  </w:style>
  <w:style w:type="paragraph" w:customStyle="1" w:styleId="LMSFlietext">
    <w:name w:val="LMS Fließtext"/>
    <w:basedOn w:val="LMSAdressfeld"/>
    <w:qFormat/>
    <w:rsid w:val="00766FDF"/>
    <w:pPr>
      <w:spacing w:line="330" w:lineRule="atLeast"/>
    </w:pPr>
  </w:style>
  <w:style w:type="character" w:styleId="Seitenzahl">
    <w:name w:val="page number"/>
    <w:basedOn w:val="Absatz-Standardschriftart"/>
    <w:uiPriority w:val="99"/>
    <w:semiHidden/>
    <w:unhideWhenUsed/>
    <w:rsid w:val="00E57E1A"/>
  </w:style>
  <w:style w:type="paragraph" w:customStyle="1" w:styleId="MKGTextFax">
    <w:name w:val="MKG Text Fax"/>
    <w:basedOn w:val="Standard"/>
    <w:qFormat/>
    <w:rsid w:val="00602F37"/>
    <w:pPr>
      <w:widowControl w:val="0"/>
      <w:autoSpaceDE w:val="0"/>
      <w:autoSpaceDN w:val="0"/>
      <w:adjustRightInd w:val="0"/>
      <w:spacing w:line="320" w:lineRule="exact"/>
    </w:pPr>
    <w:rPr>
      <w:rFonts w:ascii="Georgia" w:hAnsi="Georgia" w:cs="Georgia"/>
    </w:rPr>
  </w:style>
  <w:style w:type="paragraph" w:customStyle="1" w:styleId="MKGText">
    <w:name w:val="MKG Text"/>
    <w:basedOn w:val="Standard"/>
    <w:qFormat/>
    <w:rsid w:val="00602F37"/>
    <w:pPr>
      <w:widowControl w:val="0"/>
      <w:autoSpaceDE w:val="0"/>
      <w:autoSpaceDN w:val="0"/>
      <w:adjustRightInd w:val="0"/>
      <w:spacing w:line="320" w:lineRule="exact"/>
    </w:pPr>
    <w:rPr>
      <w:rFonts w:ascii="Georgia" w:hAnsi="Georgia" w:cs="Georgia"/>
    </w:rPr>
  </w:style>
  <w:style w:type="character" w:customStyle="1" w:styleId="berschrift1Zchn">
    <w:name w:val="Überschrift 1 Zchn"/>
    <w:link w:val="berschrift1"/>
    <w:rsid w:val="00BD1194"/>
    <w:rPr>
      <w:rFonts w:ascii="Arial Black" w:eastAsia="Times New Roman" w:hAnsi="Arial Black"/>
      <w:bCs/>
      <w:kern w:val="28"/>
      <w:sz w:val="24"/>
    </w:rPr>
  </w:style>
  <w:style w:type="paragraph" w:styleId="Sprechblasentext">
    <w:name w:val="Balloon Text"/>
    <w:basedOn w:val="Standard"/>
    <w:link w:val="SprechblasentextZchn"/>
    <w:rsid w:val="004E1383"/>
    <w:rPr>
      <w:rFonts w:ascii="Tahoma" w:hAnsi="Tahoma" w:cs="Tahoma"/>
      <w:sz w:val="16"/>
      <w:szCs w:val="16"/>
    </w:rPr>
  </w:style>
  <w:style w:type="character" w:customStyle="1" w:styleId="SprechblasentextZchn">
    <w:name w:val="Sprechblasentext Zchn"/>
    <w:link w:val="Sprechblasentext"/>
    <w:rsid w:val="004E1383"/>
    <w:rPr>
      <w:rFonts w:ascii="Tahoma" w:hAnsi="Tahoma" w:cs="Tahoma"/>
      <w:sz w:val="16"/>
      <w:szCs w:val="16"/>
      <w:lang w:eastAsia="en-US"/>
    </w:rPr>
  </w:style>
  <w:style w:type="character" w:styleId="Hyperlink">
    <w:name w:val="Hyperlink"/>
    <w:unhideWhenUsed/>
    <w:rsid w:val="00C4131B"/>
    <w:rPr>
      <w:color w:val="0000FF"/>
      <w:u w:val="single"/>
    </w:rPr>
  </w:style>
  <w:style w:type="paragraph" w:styleId="NurText">
    <w:name w:val="Plain Text"/>
    <w:basedOn w:val="Standard"/>
    <w:link w:val="NurTextZchn"/>
    <w:uiPriority w:val="99"/>
    <w:unhideWhenUsed/>
    <w:rsid w:val="00F71A52"/>
    <w:pPr>
      <w:spacing w:line="240" w:lineRule="auto"/>
      <w:jc w:val="left"/>
    </w:pPr>
    <w:rPr>
      <w:szCs w:val="21"/>
      <w:lang w:eastAsia="zh-CN"/>
    </w:rPr>
  </w:style>
  <w:style w:type="character" w:customStyle="1" w:styleId="NurTextZchn">
    <w:name w:val="Nur Text Zchn"/>
    <w:link w:val="NurText"/>
    <w:uiPriority w:val="99"/>
    <w:rsid w:val="00F71A52"/>
    <w:rPr>
      <w:rFonts w:ascii="Arial" w:eastAsia="Times New Roman" w:hAnsi="Arial"/>
      <w:szCs w:val="21"/>
    </w:rPr>
  </w:style>
  <w:style w:type="character" w:styleId="NichtaufgelsteErwhnung">
    <w:name w:val="Unresolved Mention"/>
    <w:uiPriority w:val="99"/>
    <w:semiHidden/>
    <w:unhideWhenUsed/>
    <w:rsid w:val="00DF70BC"/>
    <w:rPr>
      <w:color w:val="605E5C"/>
      <w:shd w:val="clear" w:color="auto" w:fill="E1DFDD"/>
    </w:rPr>
  </w:style>
  <w:style w:type="character" w:styleId="Kommentarzeichen">
    <w:name w:val="annotation reference"/>
    <w:rsid w:val="00AE6733"/>
    <w:rPr>
      <w:sz w:val="16"/>
      <w:szCs w:val="16"/>
    </w:rPr>
  </w:style>
  <w:style w:type="paragraph" w:styleId="Kommentartext">
    <w:name w:val="annotation text"/>
    <w:basedOn w:val="Standard"/>
    <w:link w:val="KommentartextZchn"/>
    <w:rsid w:val="00AE6733"/>
  </w:style>
  <w:style w:type="character" w:customStyle="1" w:styleId="KommentartextZchn">
    <w:name w:val="Kommentartext Zchn"/>
    <w:link w:val="Kommentartext"/>
    <w:rsid w:val="00AE6733"/>
    <w:rPr>
      <w:rFonts w:ascii="Arial" w:eastAsia="Times New Roman" w:hAnsi="Arial"/>
      <w:lang w:val="de-DE" w:eastAsia="de-DE"/>
    </w:rPr>
  </w:style>
  <w:style w:type="paragraph" w:styleId="Kommentarthema">
    <w:name w:val="annotation subject"/>
    <w:basedOn w:val="Kommentartext"/>
    <w:next w:val="Kommentartext"/>
    <w:link w:val="KommentarthemaZchn"/>
    <w:rsid w:val="00AE6733"/>
    <w:rPr>
      <w:b/>
      <w:bCs/>
    </w:rPr>
  </w:style>
  <w:style w:type="character" w:customStyle="1" w:styleId="KommentarthemaZchn">
    <w:name w:val="Kommentarthema Zchn"/>
    <w:link w:val="Kommentarthema"/>
    <w:rsid w:val="00AE6733"/>
    <w:rPr>
      <w:rFonts w:ascii="Arial" w:eastAsia="Times New Roman" w:hAnsi="Arial"/>
      <w:b/>
      <w:bCs/>
      <w:lang w:val="de-DE" w:eastAsia="de-DE"/>
    </w:rPr>
  </w:style>
  <w:style w:type="paragraph" w:styleId="berarbeitung">
    <w:name w:val="Revision"/>
    <w:hidden/>
    <w:uiPriority w:val="99"/>
    <w:semiHidden/>
    <w:rsid w:val="002E0F02"/>
    <w:rPr>
      <w:rFonts w:ascii="Arial" w:eastAsia="Times New Roman" w:hAnsi="Arial"/>
      <w:lang w:val="de-DE" w:eastAsia="de-DE"/>
    </w:rPr>
  </w:style>
  <w:style w:type="character" w:styleId="BesuchterLink">
    <w:name w:val="FollowedHyperlink"/>
    <w:rsid w:val="007F1936"/>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68902">
      <w:bodyDiv w:val="1"/>
      <w:marLeft w:val="0"/>
      <w:marRight w:val="0"/>
      <w:marTop w:val="0"/>
      <w:marBottom w:val="0"/>
      <w:divBdr>
        <w:top w:val="none" w:sz="0" w:space="0" w:color="auto"/>
        <w:left w:val="none" w:sz="0" w:space="0" w:color="auto"/>
        <w:bottom w:val="none" w:sz="0" w:space="0" w:color="auto"/>
        <w:right w:val="none" w:sz="0" w:space="0" w:color="auto"/>
      </w:divBdr>
    </w:div>
    <w:div w:id="264113987">
      <w:bodyDiv w:val="1"/>
      <w:marLeft w:val="0"/>
      <w:marRight w:val="0"/>
      <w:marTop w:val="0"/>
      <w:marBottom w:val="0"/>
      <w:divBdr>
        <w:top w:val="none" w:sz="0" w:space="0" w:color="auto"/>
        <w:left w:val="none" w:sz="0" w:space="0" w:color="auto"/>
        <w:bottom w:val="none" w:sz="0" w:space="0" w:color="auto"/>
        <w:right w:val="none" w:sz="0" w:space="0" w:color="auto"/>
      </w:divBdr>
    </w:div>
    <w:div w:id="421805479">
      <w:bodyDiv w:val="1"/>
      <w:marLeft w:val="0"/>
      <w:marRight w:val="0"/>
      <w:marTop w:val="0"/>
      <w:marBottom w:val="0"/>
      <w:divBdr>
        <w:top w:val="none" w:sz="0" w:space="0" w:color="auto"/>
        <w:left w:val="none" w:sz="0" w:space="0" w:color="auto"/>
        <w:bottom w:val="none" w:sz="0" w:space="0" w:color="auto"/>
        <w:right w:val="none" w:sz="0" w:space="0" w:color="auto"/>
      </w:divBdr>
    </w:div>
    <w:div w:id="691340039">
      <w:bodyDiv w:val="1"/>
      <w:marLeft w:val="0"/>
      <w:marRight w:val="0"/>
      <w:marTop w:val="0"/>
      <w:marBottom w:val="0"/>
      <w:divBdr>
        <w:top w:val="none" w:sz="0" w:space="0" w:color="auto"/>
        <w:left w:val="none" w:sz="0" w:space="0" w:color="auto"/>
        <w:bottom w:val="none" w:sz="0" w:space="0" w:color="auto"/>
        <w:right w:val="none" w:sz="0" w:space="0" w:color="auto"/>
      </w:divBdr>
    </w:div>
    <w:div w:id="202516069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OOL.DAT\FORM2000\Communication.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629A0AA9462643A0FD6B4CB91E5CAF" ma:contentTypeVersion="16" ma:contentTypeDescription="Create a new document." ma:contentTypeScope="" ma:versionID="a3d3c2072e56a4e2a2e2b59bd34f14c2">
  <xsd:schema xmlns:xsd="http://www.w3.org/2001/XMLSchema" xmlns:xs="http://www.w3.org/2001/XMLSchema" xmlns:p="http://schemas.microsoft.com/office/2006/metadata/properties" xmlns:ns2="f72cb5cf-78fb-4501-a54a-eccd7b425b83" xmlns:ns3="9361b04b-f4fb-45a8-add0-eae9f728f989" targetNamespace="http://schemas.microsoft.com/office/2006/metadata/properties" ma:root="true" ma:fieldsID="2450abe80d5ed0c7cd9d5373662ffc02" ns2:_="" ns3:_="">
    <xsd:import namespace="f72cb5cf-78fb-4501-a54a-eccd7b425b83"/>
    <xsd:import namespace="9361b04b-f4fb-45a8-add0-eae9f728f9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cb5cf-78fb-4501-a54a-eccd7b425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93bb2c-950b-4672-b623-c5bc4517d6a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361b04b-f4fb-45a8-add0-eae9f728f98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20a9599-a288-497a-8f91-10f64d66b2eb}" ma:internalName="TaxCatchAll" ma:showField="CatchAllData" ma:web="9361b04b-f4fb-45a8-add0-eae9f728f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361b04b-f4fb-45a8-add0-eae9f728f989"/>
    <lcf76f155ced4ddcb4097134ff3c332f xmlns="f72cb5cf-78fb-4501-a54a-eccd7b425b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B32C64C-F292-472D-81F7-1593B11B9608}">
  <ds:schemaRefs>
    <ds:schemaRef ds:uri="http://schemas.microsoft.com/office/2006/metadata/longProperties"/>
  </ds:schemaRefs>
</ds:datastoreItem>
</file>

<file path=customXml/itemProps2.xml><?xml version="1.0" encoding="utf-8"?>
<ds:datastoreItem xmlns:ds="http://schemas.openxmlformats.org/officeDocument/2006/customXml" ds:itemID="{4860C35C-4D74-4034-8584-E4ADB78B95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cb5cf-78fb-4501-a54a-eccd7b425b83"/>
    <ds:schemaRef ds:uri="9361b04b-f4fb-45a8-add0-eae9f728f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B399A0-268D-4C16-BB35-DEB9E9B7933E}">
  <ds:schemaRefs>
    <ds:schemaRef ds:uri="http://schemas.microsoft.com/sharepoint/v3/contenttype/forms"/>
  </ds:schemaRefs>
</ds:datastoreItem>
</file>

<file path=customXml/itemProps4.xml><?xml version="1.0" encoding="utf-8"?>
<ds:datastoreItem xmlns:ds="http://schemas.openxmlformats.org/officeDocument/2006/customXml" ds:itemID="{62184B6E-B596-4F4E-B3A6-01E88D5DCB2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Communication.dot</Template>
  <TotalTime>3</TotalTime>
  <Pages>3</Pages>
  <Words>778</Words>
  <Characters>4435</Characters>
  <Application>Microsoft Office Word</Application>
  <DocSecurity>4</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UDK</Company>
  <LinksUpToDate>false</LinksUpToDate>
  <CharactersWithSpaces>5203</CharactersWithSpaces>
  <SharedDoc>false</SharedDoc>
  <HLinks>
    <vt:vector size="24" baseType="variant">
      <vt:variant>
        <vt:i4>2097272</vt:i4>
      </vt:variant>
      <vt:variant>
        <vt:i4>12</vt:i4>
      </vt:variant>
      <vt:variant>
        <vt:i4>0</vt:i4>
      </vt:variant>
      <vt:variant>
        <vt:i4>5</vt:i4>
      </vt:variant>
      <vt:variant>
        <vt:lpwstr>http://www.leica-microsystems.com/</vt:lpwstr>
      </vt:variant>
      <vt:variant>
        <vt:lpwstr/>
      </vt:variant>
      <vt:variant>
        <vt:i4>262206</vt:i4>
      </vt:variant>
      <vt:variant>
        <vt:i4>9</vt:i4>
      </vt:variant>
      <vt:variant>
        <vt:i4>0</vt:i4>
      </vt:variant>
      <vt:variant>
        <vt:i4>5</vt:i4>
      </vt:variant>
      <vt:variant>
        <vt:lpwstr>mailto:corporate.communications@leica-microsystems.com</vt:lpwstr>
      </vt:variant>
      <vt:variant>
        <vt:lpwstr/>
      </vt:variant>
      <vt:variant>
        <vt:i4>2097272</vt:i4>
      </vt:variant>
      <vt:variant>
        <vt:i4>6</vt:i4>
      </vt:variant>
      <vt:variant>
        <vt:i4>0</vt:i4>
      </vt:variant>
      <vt:variant>
        <vt:i4>5</vt:i4>
      </vt:variant>
      <vt:variant>
        <vt:lpwstr>http://www.leica-microsystems.com/</vt:lpwstr>
      </vt:variant>
      <vt:variant>
        <vt:lpwstr/>
      </vt:variant>
      <vt:variant>
        <vt:i4>262206</vt:i4>
      </vt:variant>
      <vt:variant>
        <vt:i4>3</vt:i4>
      </vt:variant>
      <vt:variant>
        <vt:i4>0</vt:i4>
      </vt:variant>
      <vt:variant>
        <vt:i4>5</vt:i4>
      </vt:variant>
      <vt:variant>
        <vt:lpwstr>mailto:corporate.communications@leica-microsystems.com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Amla, Hajira</dc:creator>
  <cp:keywords/>
  <cp:lastModifiedBy>Ahrendt, Jonas</cp:lastModifiedBy>
  <cp:revision>2</cp:revision>
  <cp:lastPrinted>2022-11-08T08:13:00Z</cp:lastPrinted>
  <dcterms:created xsi:type="dcterms:W3CDTF">2022-11-09T10:25:00Z</dcterms:created>
  <dcterms:modified xsi:type="dcterms:W3CDTF">2022-11-09T10:25:00Z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SQJNDEJCKVYK-860970071-141</vt:lpwstr>
  </property>
  <property fmtid="{D5CDD505-2E9C-101B-9397-08002B2CF9AE}" pid="3" name="_dlc_DocIdItemGuid">
    <vt:lpwstr>5f015514-9c75-4425-a684-315051c1a6c7</vt:lpwstr>
  </property>
  <property fmtid="{D5CDD505-2E9C-101B-9397-08002B2CF9AE}" pid="4" name="_dlc_DocIdUrl">
    <vt:lpwstr>https://danaher.sharepoint.com/sites/lms/marketing/Tools-Platforms/_layouts/15/DocIdRedir.aspx?ID=SQJNDEJCKVYK-860970071-141, SQJNDEJCKVYK-860970071-141</vt:lpwstr>
  </property>
  <property fmtid="{D5CDD505-2E9C-101B-9397-08002B2CF9AE}" pid="5" name="DocType">
    <vt:lpwstr>5 - SOP</vt:lpwstr>
  </property>
  <property fmtid="{D5CDD505-2E9C-101B-9397-08002B2CF9AE}" pid="6" name="Region">
    <vt:lpwstr>All</vt:lpwstr>
  </property>
  <property fmtid="{D5CDD505-2E9C-101B-9397-08002B2CF9AE}" pid="7" name="Sub-Category">
    <vt:lpwstr>;#News &amp; PRs;#</vt:lpwstr>
  </property>
  <property fmtid="{D5CDD505-2E9C-101B-9397-08002B2CF9AE}" pid="8" name="Market Vertical">
    <vt:lpwstr>All</vt:lpwstr>
  </property>
  <property fmtid="{D5CDD505-2E9C-101B-9397-08002B2CF9AE}" pid="9" name="Doc Type">
    <vt:lpwstr>SOP</vt:lpwstr>
  </property>
  <property fmtid="{D5CDD505-2E9C-101B-9397-08002B2CF9AE}" pid="10" name="Category">
    <vt:lpwstr>Tools &amp; Platforms</vt:lpwstr>
  </property>
  <property fmtid="{D5CDD505-2E9C-101B-9397-08002B2CF9AE}" pid="11" name="PublishingExpirationDate">
    <vt:lpwstr/>
  </property>
  <property fmtid="{D5CDD505-2E9C-101B-9397-08002B2CF9AE}" pid="12" name="PublishingStartDate">
    <vt:lpwstr/>
  </property>
  <property fmtid="{D5CDD505-2E9C-101B-9397-08002B2CF9AE}" pid="13" name="MSIP_Label_73094ff5-79ca-456b-95f6-d578316a3809_Enabled">
    <vt:lpwstr>true</vt:lpwstr>
  </property>
  <property fmtid="{D5CDD505-2E9C-101B-9397-08002B2CF9AE}" pid="14" name="MSIP_Label_73094ff5-79ca-456b-95f6-d578316a3809_SetDate">
    <vt:lpwstr>2022-01-04T16:43:31Z</vt:lpwstr>
  </property>
  <property fmtid="{D5CDD505-2E9C-101B-9397-08002B2CF9AE}" pid="15" name="MSIP_Label_73094ff5-79ca-456b-95f6-d578316a3809_Method">
    <vt:lpwstr>Privileged</vt:lpwstr>
  </property>
  <property fmtid="{D5CDD505-2E9C-101B-9397-08002B2CF9AE}" pid="16" name="MSIP_Label_73094ff5-79ca-456b-95f6-d578316a3809_Name">
    <vt:lpwstr>Public</vt:lpwstr>
  </property>
  <property fmtid="{D5CDD505-2E9C-101B-9397-08002B2CF9AE}" pid="17" name="MSIP_Label_73094ff5-79ca-456b-95f6-d578316a3809_SiteId">
    <vt:lpwstr>771c9c47-7f24-44dc-958e-34f8713a8394</vt:lpwstr>
  </property>
  <property fmtid="{D5CDD505-2E9C-101B-9397-08002B2CF9AE}" pid="18" name="MSIP_Label_73094ff5-79ca-456b-95f6-d578316a3809_ActionId">
    <vt:lpwstr>134c5fe0-0512-44d3-867d-4e9627487d9c</vt:lpwstr>
  </property>
  <property fmtid="{D5CDD505-2E9C-101B-9397-08002B2CF9AE}" pid="19" name="MSIP_Label_73094ff5-79ca-456b-95f6-d578316a3809_ContentBits">
    <vt:lpwstr>0</vt:lpwstr>
  </property>
  <property fmtid="{D5CDD505-2E9C-101B-9397-08002B2CF9AE}" pid="20" name="display_urn:schemas-microsoft-com:office:office#SharedWithUsers">
    <vt:lpwstr>Derose, James;Ahrendt, Jonas;Biebrach, Carolin</vt:lpwstr>
  </property>
  <property fmtid="{D5CDD505-2E9C-101B-9397-08002B2CF9AE}" pid="21" name="SharedWithUsers">
    <vt:lpwstr>93;#Derose, James;#15;#Ahrendt, Jonas;#12;#Biebrach, Carolin</vt:lpwstr>
  </property>
</Properties>
</file>