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DA7A" w14:textId="77777777" w:rsidR="00F71A52" w:rsidRPr="007E208C" w:rsidRDefault="00F71A52" w:rsidP="00F71A52">
      <w:pPr>
        <w:spacing w:line="300" w:lineRule="exact"/>
        <w:rPr>
          <w:rFonts w:cs="Arial"/>
          <w:lang w:val="en-US"/>
        </w:rPr>
      </w:pPr>
    </w:p>
    <w:p w14:paraId="7C3840AD" w14:textId="77777777" w:rsidR="00F71A52" w:rsidRPr="007E208C" w:rsidRDefault="00FF0AAA" w:rsidP="00F71A52">
      <w:pPr>
        <w:spacing w:line="300" w:lineRule="exact"/>
        <w:rPr>
          <w:rFonts w:cs="Arial"/>
          <w:b/>
          <w:sz w:val="28"/>
          <w:szCs w:val="28"/>
          <w:lang w:val="en-US"/>
        </w:rPr>
      </w:pPr>
      <w:r w:rsidRPr="00FF0AAA">
        <w:rPr>
          <w:rFonts w:cs="Arial"/>
          <w:b/>
          <w:sz w:val="28"/>
          <w:szCs w:val="28"/>
          <w:lang w:val="en-US"/>
        </w:rPr>
        <w:t>AI image analysis</w:t>
      </w:r>
      <w:r w:rsidR="00BB7E77">
        <w:rPr>
          <w:rFonts w:cs="Arial"/>
          <w:b/>
          <w:sz w:val="28"/>
          <w:szCs w:val="28"/>
          <w:lang w:val="en-US"/>
        </w:rPr>
        <w:t xml:space="preserve"> tool</w:t>
      </w:r>
      <w:r w:rsidRPr="00FF0AAA">
        <w:rPr>
          <w:rFonts w:cs="Arial"/>
          <w:b/>
          <w:sz w:val="28"/>
          <w:szCs w:val="28"/>
          <w:lang w:val="en-US"/>
        </w:rPr>
        <w:t xml:space="preserve"> </w:t>
      </w:r>
      <w:r w:rsidR="00047545">
        <w:rPr>
          <w:rFonts w:cs="Arial"/>
          <w:b/>
          <w:sz w:val="28"/>
          <w:szCs w:val="28"/>
          <w:lang w:val="en-US"/>
        </w:rPr>
        <w:t>enables</w:t>
      </w:r>
      <w:r w:rsidR="00047545" w:rsidRPr="00FF0AAA">
        <w:rPr>
          <w:rFonts w:cs="Arial"/>
          <w:b/>
          <w:sz w:val="28"/>
          <w:szCs w:val="28"/>
          <w:lang w:val="en-US"/>
        </w:rPr>
        <w:t xml:space="preserve"> </w:t>
      </w:r>
      <w:r w:rsidRPr="00FF0AAA">
        <w:rPr>
          <w:rFonts w:cs="Arial"/>
          <w:b/>
          <w:sz w:val="28"/>
          <w:szCs w:val="28"/>
          <w:lang w:val="en-US"/>
        </w:rPr>
        <w:t xml:space="preserve">insight creation </w:t>
      </w:r>
      <w:r w:rsidR="00047545">
        <w:rPr>
          <w:rFonts w:cs="Arial"/>
          <w:b/>
          <w:sz w:val="28"/>
          <w:szCs w:val="28"/>
          <w:lang w:val="en-US"/>
        </w:rPr>
        <w:t>without AI expertise</w:t>
      </w:r>
    </w:p>
    <w:p w14:paraId="15161C32" w14:textId="77777777" w:rsidR="00F71A52" w:rsidRPr="007E208C" w:rsidRDefault="00F71A52" w:rsidP="00F71A52">
      <w:pPr>
        <w:spacing w:line="300" w:lineRule="exact"/>
        <w:rPr>
          <w:rFonts w:cs="Arial"/>
          <w:b/>
          <w:lang w:val="en-US"/>
        </w:rPr>
      </w:pPr>
    </w:p>
    <w:p w14:paraId="0C445AA5" w14:textId="77777777" w:rsidR="00F71A52" w:rsidRPr="007E208C" w:rsidRDefault="00BB7E77" w:rsidP="00F71A52">
      <w:pPr>
        <w:spacing w:line="300" w:lineRule="exact"/>
        <w:rPr>
          <w:rFonts w:cs="Arial"/>
          <w:lang w:val="en-US"/>
        </w:rPr>
      </w:pPr>
      <w:r>
        <w:rPr>
          <w:rFonts w:cs="Arial"/>
          <w:b/>
          <w:sz w:val="24"/>
          <w:szCs w:val="24"/>
          <w:lang w:val="en-US"/>
        </w:rPr>
        <w:t>D</w:t>
      </w:r>
      <w:r w:rsidRPr="00BB7E77">
        <w:rPr>
          <w:rFonts w:cs="Arial"/>
          <w:b/>
          <w:sz w:val="24"/>
          <w:szCs w:val="24"/>
          <w:lang w:val="en-US"/>
        </w:rPr>
        <w:t>eep</w:t>
      </w:r>
      <w:r>
        <w:rPr>
          <w:rFonts w:cs="Arial"/>
          <w:b/>
          <w:sz w:val="24"/>
          <w:szCs w:val="24"/>
          <w:lang w:val="en-US"/>
        </w:rPr>
        <w:t xml:space="preserve"> </w:t>
      </w:r>
      <w:r w:rsidRPr="00BB7E77">
        <w:rPr>
          <w:rFonts w:cs="Arial"/>
          <w:b/>
          <w:sz w:val="24"/>
          <w:szCs w:val="24"/>
          <w:lang w:val="en-US"/>
        </w:rPr>
        <w:t>learning cell segmentation algorithm</w:t>
      </w:r>
      <w:r>
        <w:rPr>
          <w:rFonts w:cs="Arial"/>
          <w:b/>
          <w:sz w:val="24"/>
          <w:szCs w:val="24"/>
          <w:lang w:val="en-US"/>
        </w:rPr>
        <w:t xml:space="preserve"> incorporated into </w:t>
      </w:r>
      <w:proofErr w:type="spellStart"/>
      <w:r w:rsidR="00FF0AAA">
        <w:rPr>
          <w:rFonts w:cs="Arial"/>
          <w:b/>
          <w:sz w:val="24"/>
          <w:szCs w:val="24"/>
          <w:lang w:val="en-US"/>
        </w:rPr>
        <w:t>Aivia</w:t>
      </w:r>
      <w:proofErr w:type="spellEnd"/>
      <w:r w:rsidR="00FF0AAA">
        <w:rPr>
          <w:rFonts w:cs="Arial"/>
          <w:b/>
          <w:sz w:val="24"/>
          <w:szCs w:val="24"/>
          <w:lang w:val="en-US"/>
        </w:rPr>
        <w:t xml:space="preserve"> 11</w:t>
      </w:r>
      <w:r w:rsidR="006C616D">
        <w:rPr>
          <w:rFonts w:cs="Arial"/>
          <w:b/>
          <w:sz w:val="24"/>
          <w:szCs w:val="24"/>
          <w:lang w:val="en-US"/>
        </w:rPr>
        <w:t xml:space="preserve"> update</w:t>
      </w:r>
    </w:p>
    <w:p w14:paraId="3556336D" w14:textId="77777777" w:rsidR="00023C68" w:rsidRDefault="00023C68" w:rsidP="00A506AD">
      <w:pPr>
        <w:spacing w:line="300" w:lineRule="exact"/>
        <w:rPr>
          <w:rFonts w:cs="Arial"/>
          <w:b/>
          <w:bCs/>
          <w:lang w:val="en-US"/>
        </w:rPr>
      </w:pPr>
    </w:p>
    <w:p w14:paraId="46FF9B03" w14:textId="5EE010C0" w:rsidR="000A399E" w:rsidRDefault="00F173CB" w:rsidP="00317854">
      <w:pPr>
        <w:spacing w:line="300" w:lineRule="exact"/>
        <w:rPr>
          <w:rFonts w:cs="Arial"/>
          <w:lang w:val="en-US"/>
        </w:rPr>
      </w:pPr>
      <w:r>
        <w:rPr>
          <w:rFonts w:cs="Arial"/>
          <w:b/>
          <w:bCs/>
          <w:lang w:val="en-US"/>
        </w:rPr>
        <w:t>2</w:t>
      </w:r>
      <w:r w:rsidR="00E42026">
        <w:rPr>
          <w:rFonts w:cs="Arial"/>
          <w:b/>
          <w:bCs/>
          <w:lang w:val="en-US"/>
        </w:rPr>
        <w:t>8</w:t>
      </w:r>
      <w:r>
        <w:rPr>
          <w:rFonts w:cs="Arial"/>
          <w:b/>
          <w:bCs/>
          <w:lang w:val="en-US"/>
        </w:rPr>
        <w:t xml:space="preserve"> </w:t>
      </w:r>
      <w:r w:rsidR="00FF0AAA">
        <w:rPr>
          <w:rFonts w:cs="Arial"/>
          <w:b/>
          <w:bCs/>
          <w:lang w:val="en-US"/>
        </w:rPr>
        <w:t>July</w:t>
      </w:r>
      <w:r w:rsidR="00A506AD">
        <w:rPr>
          <w:rFonts w:cs="Arial"/>
          <w:b/>
          <w:bCs/>
          <w:lang w:val="en-US"/>
        </w:rPr>
        <w:t xml:space="preserve"> 2022, Wetzlar, Germany –</w:t>
      </w:r>
      <w:r w:rsidR="00A506AD">
        <w:rPr>
          <w:rFonts w:cs="Arial"/>
          <w:b/>
          <w:bCs/>
          <w:lang w:val="en-US"/>
        </w:rPr>
        <w:softHyphen/>
      </w:r>
      <w:r w:rsidR="00A506AD" w:rsidRPr="00BC6ED9">
        <w:rPr>
          <w:rFonts w:cs="Arial"/>
          <w:b/>
          <w:bCs/>
          <w:lang w:val="en-US"/>
        </w:rPr>
        <w:t xml:space="preserve"> </w:t>
      </w:r>
      <w:r w:rsidR="00A506AD" w:rsidRPr="00385963">
        <w:rPr>
          <w:rFonts w:cs="Arial"/>
          <w:lang w:val="en-US"/>
        </w:rPr>
        <w:t xml:space="preserve">Leica Microsystems, </w:t>
      </w:r>
      <w:bookmarkStart w:id="0" w:name="_Hlk93997519"/>
      <w:r w:rsidR="00A506AD" w:rsidRPr="00385963">
        <w:rPr>
          <w:rFonts w:cs="Arial"/>
          <w:lang w:val="en-US"/>
        </w:rPr>
        <w:t xml:space="preserve">a </w:t>
      </w:r>
      <w:r w:rsidR="00317854" w:rsidRPr="00317854">
        <w:rPr>
          <w:rFonts w:cs="Arial"/>
          <w:lang w:val="en-US"/>
        </w:rPr>
        <w:t>leader in microscopy and scientific instrumentation</w:t>
      </w:r>
      <w:bookmarkEnd w:id="0"/>
      <w:r w:rsidR="00317854" w:rsidRPr="00317854">
        <w:rPr>
          <w:rFonts w:cs="Arial"/>
          <w:lang w:val="en-US"/>
        </w:rPr>
        <w:t xml:space="preserve">, </w:t>
      </w:r>
      <w:r w:rsidR="00FF0AAA">
        <w:rPr>
          <w:rFonts w:cs="Arial"/>
          <w:lang w:val="en-US"/>
        </w:rPr>
        <w:t xml:space="preserve">has </w:t>
      </w:r>
      <w:r w:rsidR="00936B5A">
        <w:rPr>
          <w:rFonts w:cs="Arial"/>
          <w:lang w:val="en-US"/>
        </w:rPr>
        <w:t>released</w:t>
      </w:r>
      <w:r w:rsidR="00FF0AAA">
        <w:rPr>
          <w:rFonts w:cs="Arial"/>
          <w:lang w:val="en-US"/>
        </w:rPr>
        <w:t xml:space="preserve"> </w:t>
      </w:r>
      <w:r w:rsidR="00675D97">
        <w:rPr>
          <w:rFonts w:cs="Arial"/>
          <w:lang w:val="en-US"/>
        </w:rPr>
        <w:t xml:space="preserve">a </w:t>
      </w:r>
      <w:r w:rsidR="00936B5A">
        <w:rPr>
          <w:rFonts w:cs="Arial"/>
          <w:lang w:val="en-US"/>
        </w:rPr>
        <w:t xml:space="preserve">new </w:t>
      </w:r>
      <w:r w:rsidR="00FF0AAA">
        <w:rPr>
          <w:rFonts w:cs="Arial"/>
          <w:lang w:val="en-US"/>
        </w:rPr>
        <w:t>version of</w:t>
      </w:r>
      <w:r w:rsidR="00317854" w:rsidRPr="00317854">
        <w:rPr>
          <w:rFonts w:cs="Arial"/>
          <w:lang w:val="en-US"/>
        </w:rPr>
        <w:t xml:space="preserve"> </w:t>
      </w:r>
      <w:r w:rsidR="00025189">
        <w:rPr>
          <w:rFonts w:cs="Arial"/>
          <w:lang w:val="en-US"/>
        </w:rPr>
        <w:t xml:space="preserve">its </w:t>
      </w:r>
      <w:r w:rsidR="00025189" w:rsidRPr="00702743">
        <w:rPr>
          <w:rFonts w:cs="Arial"/>
          <w:lang w:val="en-US"/>
        </w:rPr>
        <w:t>AI</w:t>
      </w:r>
      <w:r w:rsidR="00C733CC">
        <w:rPr>
          <w:rFonts w:cs="Arial"/>
          <w:lang w:val="en-US"/>
        </w:rPr>
        <w:t>-powered</w:t>
      </w:r>
      <w:r w:rsidR="00025189" w:rsidRPr="00702743">
        <w:rPr>
          <w:rFonts w:cs="Arial"/>
          <w:lang w:val="en-US"/>
        </w:rPr>
        <w:t xml:space="preserve"> image analysis solution, </w:t>
      </w:r>
      <w:proofErr w:type="spellStart"/>
      <w:r w:rsidR="00025189" w:rsidRPr="00702743">
        <w:rPr>
          <w:rFonts w:cs="Arial"/>
          <w:lang w:val="en-US"/>
        </w:rPr>
        <w:t>A</w:t>
      </w:r>
      <w:r w:rsidR="004E2BA8" w:rsidRPr="00702743">
        <w:rPr>
          <w:rFonts w:cs="Arial"/>
          <w:lang w:val="en-US"/>
        </w:rPr>
        <w:t>i</w:t>
      </w:r>
      <w:r w:rsidR="00025189" w:rsidRPr="00702743">
        <w:rPr>
          <w:rFonts w:cs="Arial"/>
          <w:lang w:val="en-US"/>
        </w:rPr>
        <w:t>via</w:t>
      </w:r>
      <w:proofErr w:type="spellEnd"/>
      <w:r w:rsidR="00317854" w:rsidRPr="00317854">
        <w:rPr>
          <w:rFonts w:cs="Arial"/>
          <w:lang w:val="en-US"/>
        </w:rPr>
        <w:t xml:space="preserve">. </w:t>
      </w:r>
      <w:r w:rsidR="00C20D3A">
        <w:rPr>
          <w:rFonts w:cs="Arial"/>
          <w:lang w:val="en-US"/>
        </w:rPr>
        <w:t>T</w:t>
      </w:r>
      <w:r w:rsidR="000C3ABD">
        <w:rPr>
          <w:rFonts w:cs="Arial"/>
          <w:lang w:val="en-US"/>
        </w:rPr>
        <w:t xml:space="preserve">he new </w:t>
      </w:r>
      <w:proofErr w:type="spellStart"/>
      <w:r w:rsidR="00611FAE">
        <w:rPr>
          <w:rFonts w:cs="Arial"/>
          <w:lang w:val="en-US"/>
        </w:rPr>
        <w:t>Aivia</w:t>
      </w:r>
      <w:proofErr w:type="spellEnd"/>
      <w:r w:rsidR="00611FAE">
        <w:rPr>
          <w:rFonts w:cs="Arial"/>
          <w:lang w:val="en-US"/>
        </w:rPr>
        <w:t xml:space="preserve"> 11 </w:t>
      </w:r>
      <w:r w:rsidR="00675D97">
        <w:rPr>
          <w:rFonts w:cs="Arial"/>
          <w:lang w:val="en-US"/>
        </w:rPr>
        <w:t>features</w:t>
      </w:r>
      <w:r w:rsidR="00BB7E77">
        <w:rPr>
          <w:rFonts w:cs="Arial"/>
          <w:lang w:val="en-US"/>
        </w:rPr>
        <w:t xml:space="preserve"> a</w:t>
      </w:r>
      <w:r w:rsidR="00C43A2C">
        <w:rPr>
          <w:rFonts w:cs="Arial"/>
          <w:lang w:val="en-US"/>
        </w:rPr>
        <w:t xml:space="preserve"> new</w:t>
      </w:r>
      <w:r w:rsidR="00BB7E77">
        <w:rPr>
          <w:rFonts w:cs="Arial"/>
          <w:lang w:val="en-US"/>
        </w:rPr>
        <w:t xml:space="preserve"> deep learning-based cell segmentation algorithm that offers</w:t>
      </w:r>
      <w:r w:rsidR="00675D97">
        <w:rPr>
          <w:rFonts w:cs="Arial"/>
          <w:lang w:val="en-US"/>
        </w:rPr>
        <w:t xml:space="preserve"> advanced</w:t>
      </w:r>
      <w:r w:rsidR="00BB7E77">
        <w:rPr>
          <w:rFonts w:cs="Arial"/>
          <w:lang w:val="en-US"/>
        </w:rPr>
        <w:t xml:space="preserve"> insight creation</w:t>
      </w:r>
      <w:r w:rsidR="00675D97">
        <w:rPr>
          <w:rFonts w:cs="Arial"/>
          <w:lang w:val="en-US"/>
        </w:rPr>
        <w:t xml:space="preserve"> capabilities</w:t>
      </w:r>
      <w:r w:rsidR="00BB7E77">
        <w:rPr>
          <w:rFonts w:cs="Arial"/>
          <w:lang w:val="en-US"/>
        </w:rPr>
        <w:t xml:space="preserve"> for </w:t>
      </w:r>
      <w:r w:rsidR="00675D97">
        <w:rPr>
          <w:rFonts w:cs="Arial"/>
          <w:lang w:val="en-US"/>
        </w:rPr>
        <w:t xml:space="preserve">all levels of </w:t>
      </w:r>
      <w:r w:rsidR="00BB7E77">
        <w:rPr>
          <w:rFonts w:cs="Arial"/>
          <w:lang w:val="en-US"/>
        </w:rPr>
        <w:t>users</w:t>
      </w:r>
      <w:r w:rsidR="00C31CB8">
        <w:rPr>
          <w:rFonts w:cs="Arial"/>
          <w:lang w:val="en-US"/>
        </w:rPr>
        <w:t xml:space="preserve">. </w:t>
      </w:r>
      <w:proofErr w:type="spellStart"/>
      <w:r w:rsidR="006E66E7">
        <w:rPr>
          <w:rFonts w:cs="Arial"/>
          <w:lang w:val="en-US"/>
        </w:rPr>
        <w:t>Aivia</w:t>
      </w:r>
      <w:proofErr w:type="spellEnd"/>
      <w:r w:rsidR="006E66E7">
        <w:rPr>
          <w:rFonts w:cs="Arial"/>
          <w:lang w:val="en-US"/>
        </w:rPr>
        <w:t xml:space="preserve"> 11 is based on the innovative </w:t>
      </w:r>
      <w:hyperlink r:id="rId12" w:history="1">
        <w:proofErr w:type="spellStart"/>
        <w:r w:rsidR="001242C3" w:rsidRPr="00DF6A4E">
          <w:rPr>
            <w:rStyle w:val="Hyperlink"/>
            <w:rFonts w:cs="Arial"/>
            <w:lang w:val="en-US"/>
          </w:rPr>
          <w:t>Cellpose</w:t>
        </w:r>
        <w:proofErr w:type="spellEnd"/>
      </w:hyperlink>
      <w:r w:rsidR="006E66E7">
        <w:rPr>
          <w:rFonts w:cs="Arial"/>
          <w:lang w:val="en-US"/>
        </w:rPr>
        <w:t xml:space="preserve"> deep learning segmentation algorithm, which offers </w:t>
      </w:r>
      <w:r w:rsidR="00FB7148">
        <w:rPr>
          <w:rFonts w:cs="Arial"/>
          <w:lang w:val="en-US"/>
        </w:rPr>
        <w:t xml:space="preserve">several </w:t>
      </w:r>
      <w:r w:rsidR="006E66E7">
        <w:rPr>
          <w:rFonts w:cs="Arial"/>
          <w:lang w:val="en-US"/>
        </w:rPr>
        <w:t>pretrained models for the precise detection of cells from a wide range of image types.</w:t>
      </w:r>
    </w:p>
    <w:p w14:paraId="56EAA7B1" w14:textId="77777777" w:rsidR="00C020CB" w:rsidRDefault="00C020CB" w:rsidP="00317854">
      <w:pPr>
        <w:spacing w:line="300" w:lineRule="exact"/>
        <w:rPr>
          <w:rFonts w:cs="Arial"/>
          <w:lang w:val="en-US"/>
        </w:rPr>
      </w:pPr>
    </w:p>
    <w:p w14:paraId="033016D5" w14:textId="54EF7BCD" w:rsidR="00C020CB" w:rsidRDefault="00C020CB" w:rsidP="00317854">
      <w:pPr>
        <w:spacing w:line="300" w:lineRule="exact"/>
        <w:rPr>
          <w:rFonts w:cs="Arial"/>
          <w:lang w:val="en-US"/>
        </w:rPr>
      </w:pPr>
      <w:r>
        <w:rPr>
          <w:rFonts w:cs="Arial"/>
          <w:lang w:val="en-US"/>
        </w:rPr>
        <w:t xml:space="preserve">“The key purpose of </w:t>
      </w:r>
      <w:proofErr w:type="spellStart"/>
      <w:r w:rsidRPr="00317854">
        <w:rPr>
          <w:rFonts w:cs="Arial"/>
          <w:lang w:val="en-US"/>
        </w:rPr>
        <w:t>Aivia</w:t>
      </w:r>
      <w:proofErr w:type="spellEnd"/>
      <w:r>
        <w:rPr>
          <w:rFonts w:cs="Arial"/>
          <w:lang w:val="en-US"/>
        </w:rPr>
        <w:t xml:space="preserve"> is to empower</w:t>
      </w:r>
      <w:r w:rsidRPr="00317854">
        <w:rPr>
          <w:rFonts w:cs="Arial"/>
          <w:lang w:val="en-US"/>
        </w:rPr>
        <w:t xml:space="preserve"> researchers to focus </w:t>
      </w:r>
      <w:r>
        <w:rPr>
          <w:rFonts w:cs="Arial"/>
          <w:lang w:val="en-US"/>
        </w:rPr>
        <w:t xml:space="preserve">on </w:t>
      </w:r>
      <w:r w:rsidRPr="00317854">
        <w:rPr>
          <w:rFonts w:cs="Arial"/>
          <w:lang w:val="en-US"/>
        </w:rPr>
        <w:t>insights and discovery</w:t>
      </w:r>
      <w:r>
        <w:rPr>
          <w:rFonts w:cs="Arial"/>
          <w:lang w:val="en-US"/>
        </w:rPr>
        <w:t xml:space="preserve"> through</w:t>
      </w:r>
      <w:r w:rsidRPr="00317854">
        <w:rPr>
          <w:rFonts w:cs="Arial"/>
          <w:lang w:val="en-US"/>
        </w:rPr>
        <w:t xml:space="preserve"> radically simplified image segmentation and analysis</w:t>
      </w:r>
      <w:r>
        <w:rPr>
          <w:rFonts w:cs="Arial"/>
          <w:lang w:val="en-US"/>
        </w:rPr>
        <w:t>,”</w:t>
      </w:r>
      <w:r w:rsidRPr="00133BBA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says Luciano Lucas, Director Data and Analysis Life Science at Leica Microsystems. “</w:t>
      </w:r>
      <w:r w:rsidR="00687DA9">
        <w:rPr>
          <w:rFonts w:cs="Arial"/>
          <w:lang w:val="en-US"/>
        </w:rPr>
        <w:t>With the</w:t>
      </w:r>
      <w:r w:rsidR="00FB7148">
        <w:rPr>
          <w:rFonts w:cs="Arial"/>
          <w:lang w:val="en-US"/>
        </w:rPr>
        <w:t xml:space="preserve"> integration of </w:t>
      </w:r>
      <w:proofErr w:type="spellStart"/>
      <w:r w:rsidR="00FB7148">
        <w:rPr>
          <w:rFonts w:cs="Arial"/>
          <w:lang w:val="en-US"/>
        </w:rPr>
        <w:t>Cellpose’s</w:t>
      </w:r>
      <w:proofErr w:type="spellEnd"/>
      <w:r w:rsidR="00FB7148">
        <w:rPr>
          <w:rFonts w:cs="Arial"/>
          <w:lang w:val="en-US"/>
        </w:rPr>
        <w:t xml:space="preserve"> core technology for object segmentation and </w:t>
      </w:r>
      <w:proofErr w:type="spellStart"/>
      <w:r w:rsidR="00FB7148">
        <w:rPr>
          <w:rFonts w:cs="Arial"/>
          <w:lang w:val="en-US"/>
        </w:rPr>
        <w:t>CytoMAP’s</w:t>
      </w:r>
      <w:proofErr w:type="spellEnd"/>
      <w:r w:rsidR="00FB7148">
        <w:rPr>
          <w:rFonts w:cs="Arial"/>
          <w:lang w:val="en-US"/>
        </w:rPr>
        <w:t xml:space="preserve"> spatial biology tool</w:t>
      </w:r>
      <w:r w:rsidR="00687DA9">
        <w:rPr>
          <w:rFonts w:cs="Arial"/>
          <w:lang w:val="en-US"/>
        </w:rPr>
        <w:t xml:space="preserve"> charts</w:t>
      </w:r>
      <w:r w:rsidR="00FB7148">
        <w:rPr>
          <w:rFonts w:cs="Arial"/>
          <w:lang w:val="en-US"/>
        </w:rPr>
        <w:t xml:space="preserve">, </w:t>
      </w:r>
      <w:proofErr w:type="spellStart"/>
      <w:r w:rsidR="00FB7148">
        <w:rPr>
          <w:rFonts w:cs="Arial"/>
          <w:lang w:val="en-US"/>
        </w:rPr>
        <w:t>Aivia</w:t>
      </w:r>
      <w:proofErr w:type="spellEnd"/>
      <w:r w:rsidR="00FB7148">
        <w:rPr>
          <w:rFonts w:cs="Arial"/>
          <w:lang w:val="en-US"/>
        </w:rPr>
        <w:t xml:space="preserve"> 11 </w:t>
      </w:r>
      <w:r w:rsidR="00687DA9">
        <w:rPr>
          <w:rFonts w:cs="Arial"/>
          <w:lang w:val="en-US"/>
        </w:rPr>
        <w:t>expands its range of solutions thus empowering its users to simplify and accelerate their work</w:t>
      </w:r>
      <w:r>
        <w:rPr>
          <w:rFonts w:cs="Arial"/>
          <w:lang w:val="en-US"/>
        </w:rPr>
        <w:t>.”</w:t>
      </w:r>
    </w:p>
    <w:p w14:paraId="66E8A193" w14:textId="77777777" w:rsidR="000A399E" w:rsidRDefault="000A399E" w:rsidP="00317854">
      <w:pPr>
        <w:spacing w:line="300" w:lineRule="exact"/>
        <w:rPr>
          <w:rFonts w:cs="Arial"/>
          <w:lang w:val="en-US"/>
        </w:rPr>
      </w:pPr>
    </w:p>
    <w:p w14:paraId="058B6717" w14:textId="77777777" w:rsidR="00C020CB" w:rsidRDefault="002B07BF" w:rsidP="00317854">
      <w:pPr>
        <w:spacing w:line="300" w:lineRule="exact"/>
        <w:rPr>
          <w:rFonts w:cs="Arial"/>
          <w:lang w:val="en-US"/>
        </w:rPr>
      </w:pPr>
      <w:r>
        <w:rPr>
          <w:rFonts w:cs="Arial"/>
          <w:lang w:val="en-US"/>
        </w:rPr>
        <w:t>“</w:t>
      </w:r>
      <w:r w:rsidR="00C020CB">
        <w:rPr>
          <w:rFonts w:cs="Arial"/>
          <w:lang w:val="en-US"/>
        </w:rPr>
        <w:t>Automated cellular segmentation of microscopy images is a critical task for many researchers, and one that typically requires definitions to be set manually to help the system recognize the difference between cellular areas and borders</w:t>
      </w:r>
      <w:r>
        <w:rPr>
          <w:rFonts w:cs="Arial"/>
          <w:lang w:val="en-US"/>
        </w:rPr>
        <w:t xml:space="preserve">,” says Won Yung Choi, Product Manager for Leica </w:t>
      </w:r>
      <w:proofErr w:type="spellStart"/>
      <w:r>
        <w:rPr>
          <w:rFonts w:cs="Arial"/>
          <w:lang w:val="en-US"/>
        </w:rPr>
        <w:t>Aivia</w:t>
      </w:r>
      <w:proofErr w:type="spellEnd"/>
      <w:r w:rsidR="00C020CB">
        <w:rPr>
          <w:rFonts w:cs="Arial"/>
          <w:lang w:val="en-US"/>
        </w:rPr>
        <w:t xml:space="preserve">. </w:t>
      </w:r>
      <w:r>
        <w:rPr>
          <w:rFonts w:cs="Arial"/>
          <w:lang w:val="en-US"/>
        </w:rPr>
        <w:t>“</w:t>
      </w:r>
      <w:r w:rsidR="00C020CB">
        <w:rPr>
          <w:rFonts w:cs="Arial"/>
          <w:lang w:val="en-US"/>
        </w:rPr>
        <w:t>U</w:t>
      </w:r>
      <w:r w:rsidR="00C020CB" w:rsidRPr="007F41DC">
        <w:rPr>
          <w:rFonts w:cs="Arial"/>
          <w:lang w:val="en-US"/>
        </w:rPr>
        <w:t>sers</w:t>
      </w:r>
      <w:r w:rsidR="00C020CB">
        <w:rPr>
          <w:rFonts w:cs="Arial"/>
          <w:lang w:val="en-US"/>
        </w:rPr>
        <w:t xml:space="preserve"> can now</w:t>
      </w:r>
      <w:r w:rsidR="00C020CB" w:rsidRPr="007F41DC">
        <w:rPr>
          <w:rFonts w:cs="Arial"/>
          <w:lang w:val="en-US"/>
        </w:rPr>
        <w:t xml:space="preserve"> harness the power of deep learning-based cell segmentation </w:t>
      </w:r>
      <w:r w:rsidR="00C020CB">
        <w:rPr>
          <w:rFonts w:cs="Arial"/>
          <w:lang w:val="en-US"/>
        </w:rPr>
        <w:t xml:space="preserve">by using </w:t>
      </w:r>
      <w:proofErr w:type="spellStart"/>
      <w:r w:rsidR="00C020CB">
        <w:rPr>
          <w:rFonts w:cs="Arial"/>
          <w:lang w:val="en-US"/>
        </w:rPr>
        <w:t>Aivia</w:t>
      </w:r>
      <w:proofErr w:type="spellEnd"/>
      <w:r w:rsidR="00C020CB">
        <w:rPr>
          <w:rFonts w:cs="Arial"/>
          <w:lang w:val="en-US"/>
        </w:rPr>
        <w:t xml:space="preserve"> 11’s</w:t>
      </w:r>
      <w:r w:rsidR="00C020CB" w:rsidRPr="00675D97">
        <w:rPr>
          <w:rFonts w:cs="Arial"/>
          <w:lang w:val="en-US"/>
        </w:rPr>
        <w:t xml:space="preserve"> </w:t>
      </w:r>
      <w:r w:rsidR="00C020CB">
        <w:rPr>
          <w:rFonts w:cs="Arial"/>
          <w:lang w:val="en-US"/>
        </w:rPr>
        <w:t>intuitive</w:t>
      </w:r>
      <w:r w:rsidR="00C020CB" w:rsidRPr="00675D97">
        <w:rPr>
          <w:rFonts w:cs="Arial"/>
          <w:lang w:val="en-US"/>
        </w:rPr>
        <w:t xml:space="preserve"> AI tools to bypass time-consuming parameter optimization process </w:t>
      </w:r>
      <w:r w:rsidR="00C020CB">
        <w:rPr>
          <w:rFonts w:cs="Arial"/>
          <w:lang w:val="en-US"/>
        </w:rPr>
        <w:t>and</w:t>
      </w:r>
      <w:r w:rsidR="00C020CB" w:rsidRPr="00675D97">
        <w:rPr>
          <w:rFonts w:cs="Arial"/>
          <w:lang w:val="en-US"/>
        </w:rPr>
        <w:t xml:space="preserve"> rapidly produce robust and reproducible segmentation results</w:t>
      </w:r>
      <w:r w:rsidR="00C020CB">
        <w:rPr>
          <w:rFonts w:cs="Arial"/>
          <w:lang w:val="en-US"/>
        </w:rPr>
        <w:t>.</w:t>
      </w:r>
      <w:r>
        <w:rPr>
          <w:rFonts w:cs="Arial"/>
          <w:lang w:val="en-US"/>
        </w:rPr>
        <w:t>”</w:t>
      </w:r>
    </w:p>
    <w:p w14:paraId="4FFE89F0" w14:textId="77777777" w:rsidR="00C020CB" w:rsidRDefault="00C020CB" w:rsidP="00317854">
      <w:pPr>
        <w:spacing w:line="300" w:lineRule="exact"/>
        <w:rPr>
          <w:rFonts w:cs="Arial"/>
          <w:lang w:val="en-US"/>
        </w:rPr>
      </w:pPr>
    </w:p>
    <w:p w14:paraId="72FE98F2" w14:textId="6C7D621F" w:rsidR="00660E38" w:rsidRDefault="001242C3" w:rsidP="00317854">
      <w:pPr>
        <w:spacing w:line="300" w:lineRule="exact"/>
        <w:rPr>
          <w:rFonts w:cs="Arial"/>
          <w:lang w:val="en-US"/>
        </w:rPr>
      </w:pPr>
      <w:hyperlink r:id="rId13" w:history="1">
        <w:proofErr w:type="spellStart"/>
        <w:r w:rsidR="000A399E" w:rsidRPr="001242C3">
          <w:rPr>
            <w:rStyle w:val="Hyperlink"/>
            <w:rFonts w:cs="Arial"/>
            <w:lang w:val="en-US"/>
          </w:rPr>
          <w:t>Cellpose</w:t>
        </w:r>
        <w:proofErr w:type="spellEnd"/>
        <w:r w:rsidR="00EF17B3" w:rsidRPr="001242C3">
          <w:rPr>
            <w:rStyle w:val="Hyperlink"/>
            <w:rFonts w:cs="Arial"/>
            <w:lang w:val="en-US"/>
          </w:rPr>
          <w:t xml:space="preserve"> 2.0</w:t>
        </w:r>
      </w:hyperlink>
      <w:r w:rsidR="000A399E">
        <w:rPr>
          <w:rFonts w:cs="Arial"/>
          <w:lang w:val="en-US"/>
        </w:rPr>
        <w:t xml:space="preserve"> is now wholly integrated into </w:t>
      </w:r>
      <w:proofErr w:type="spellStart"/>
      <w:r w:rsidR="00EF17B3">
        <w:rPr>
          <w:rFonts w:cs="Arial"/>
          <w:lang w:val="en-US"/>
        </w:rPr>
        <w:t>Aivia</w:t>
      </w:r>
      <w:r w:rsidR="00FB7148">
        <w:rPr>
          <w:rFonts w:cs="Arial"/>
          <w:lang w:val="en-US"/>
        </w:rPr>
        <w:t>’</w:t>
      </w:r>
      <w:r w:rsidR="00253F91">
        <w:rPr>
          <w:rFonts w:cs="Arial"/>
          <w:lang w:val="en-US"/>
        </w:rPr>
        <w:t>s</w:t>
      </w:r>
      <w:proofErr w:type="spellEnd"/>
      <w:r w:rsidR="00EF17B3">
        <w:rPr>
          <w:rFonts w:cs="Arial"/>
          <w:lang w:val="en-US"/>
        </w:rPr>
        <w:t xml:space="preserve"> image analysis recipe with improved 3D handling capabilities</w:t>
      </w:r>
      <w:r w:rsidR="000A399E">
        <w:rPr>
          <w:rFonts w:cs="Arial"/>
          <w:lang w:val="en-US"/>
        </w:rPr>
        <w:t xml:space="preserve"> to support 3D datasets from within </w:t>
      </w:r>
      <w:proofErr w:type="spellStart"/>
      <w:r w:rsidR="000A399E">
        <w:rPr>
          <w:rFonts w:cs="Arial"/>
          <w:lang w:val="en-US"/>
        </w:rPr>
        <w:t>Aivia’s</w:t>
      </w:r>
      <w:proofErr w:type="spellEnd"/>
      <w:r w:rsidR="000A399E">
        <w:rPr>
          <w:rFonts w:cs="Arial"/>
          <w:lang w:val="en-US"/>
        </w:rPr>
        <w:t xml:space="preserve"> intuitive user interface</w:t>
      </w:r>
      <w:r w:rsidR="00EF17B3">
        <w:rPr>
          <w:rFonts w:cs="Arial"/>
          <w:lang w:val="en-US"/>
        </w:rPr>
        <w:t xml:space="preserve">. </w:t>
      </w:r>
      <w:r w:rsidR="00897FAF">
        <w:rPr>
          <w:rFonts w:cs="Arial"/>
          <w:lang w:val="en-US"/>
        </w:rPr>
        <w:t>This robust 3D segmentation</w:t>
      </w:r>
      <w:r w:rsidR="00662D92">
        <w:rPr>
          <w:rFonts w:cs="Arial"/>
          <w:lang w:val="en-US"/>
        </w:rPr>
        <w:t xml:space="preserve"> </w:t>
      </w:r>
      <w:r w:rsidR="00EF17B3">
        <w:rPr>
          <w:rFonts w:cs="Arial"/>
          <w:lang w:val="en-US"/>
        </w:rPr>
        <w:t>offer</w:t>
      </w:r>
      <w:r w:rsidR="00897FAF">
        <w:rPr>
          <w:rFonts w:cs="Arial"/>
          <w:lang w:val="en-US"/>
        </w:rPr>
        <w:t>s</w:t>
      </w:r>
      <w:r w:rsidR="00EF17B3">
        <w:rPr>
          <w:rFonts w:cs="Arial"/>
          <w:lang w:val="en-US"/>
        </w:rPr>
        <w:t xml:space="preserve"> improved processing speeds</w:t>
      </w:r>
      <w:r w:rsidR="00897FAF">
        <w:rPr>
          <w:rFonts w:cs="Arial"/>
          <w:lang w:val="en-US"/>
        </w:rPr>
        <w:t xml:space="preserve"> and higher accuracy compared to the publicly available version</w:t>
      </w:r>
      <w:r w:rsidR="00E95726">
        <w:rPr>
          <w:rFonts w:cs="Arial"/>
          <w:lang w:val="en-US"/>
        </w:rPr>
        <w:t xml:space="preserve">. </w:t>
      </w:r>
    </w:p>
    <w:p w14:paraId="2C3E772C" w14:textId="77777777" w:rsidR="00675D97" w:rsidRDefault="00675D97" w:rsidP="00317854">
      <w:pPr>
        <w:spacing w:line="300" w:lineRule="exact"/>
        <w:rPr>
          <w:rFonts w:cs="Arial"/>
          <w:lang w:val="en-US"/>
        </w:rPr>
      </w:pPr>
    </w:p>
    <w:p w14:paraId="736EA52E" w14:textId="6F033681" w:rsidR="00775C48" w:rsidRDefault="00C733CC" w:rsidP="00C733CC">
      <w:pPr>
        <w:spacing w:line="300" w:lineRule="exact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Aivia</w:t>
      </w:r>
      <w:proofErr w:type="spellEnd"/>
      <w:r>
        <w:rPr>
          <w:rFonts w:cs="Arial"/>
          <w:lang w:val="en-US"/>
        </w:rPr>
        <w:t xml:space="preserve"> 11 </w:t>
      </w:r>
      <w:r w:rsidR="003A682B">
        <w:rPr>
          <w:rFonts w:cs="Arial"/>
          <w:lang w:val="en-US"/>
        </w:rPr>
        <w:t xml:space="preserve">has several </w:t>
      </w:r>
      <w:r w:rsidR="00496196">
        <w:rPr>
          <w:rFonts w:cs="Arial"/>
          <w:lang w:val="en-US"/>
        </w:rPr>
        <w:t>additional new features to cut</w:t>
      </w:r>
      <w:r>
        <w:rPr>
          <w:rFonts w:cs="Arial"/>
          <w:lang w:val="en-US"/>
        </w:rPr>
        <w:t xml:space="preserve"> down the time needed for</w:t>
      </w:r>
      <w:r w:rsidRPr="00675D97">
        <w:rPr>
          <w:rFonts w:cs="Arial"/>
          <w:lang w:val="en-US"/>
        </w:rPr>
        <w:t xml:space="preserve"> image analysis </w:t>
      </w:r>
      <w:r>
        <w:rPr>
          <w:rFonts w:cs="Arial"/>
          <w:lang w:val="en-US"/>
        </w:rPr>
        <w:t xml:space="preserve">and limits </w:t>
      </w:r>
      <w:r w:rsidR="00D356A0">
        <w:rPr>
          <w:rFonts w:cs="Arial"/>
          <w:lang w:val="en-US"/>
        </w:rPr>
        <w:t xml:space="preserve">human </w:t>
      </w:r>
      <w:r>
        <w:rPr>
          <w:rFonts w:cs="Arial"/>
          <w:lang w:val="en-US"/>
        </w:rPr>
        <w:t>error, allowing</w:t>
      </w:r>
      <w:r w:rsidR="008F777E" w:rsidRPr="00675D97">
        <w:rPr>
          <w:rFonts w:cs="Arial"/>
          <w:lang w:val="en-US"/>
        </w:rPr>
        <w:t xml:space="preserve"> </w:t>
      </w:r>
      <w:r w:rsidRPr="00675D97">
        <w:rPr>
          <w:rFonts w:cs="Arial"/>
          <w:lang w:val="en-US"/>
        </w:rPr>
        <w:t>scientists to get to insights and publication faster</w:t>
      </w:r>
      <w:r w:rsidR="00014C74">
        <w:rPr>
          <w:rFonts w:cs="Arial"/>
          <w:lang w:val="en-US"/>
        </w:rPr>
        <w:t xml:space="preserve">, including a new batch analysis workflow for </w:t>
      </w:r>
      <w:r w:rsidR="008F777E">
        <w:rPr>
          <w:rFonts w:cs="Arial"/>
          <w:lang w:val="en-US"/>
        </w:rPr>
        <w:t xml:space="preserve">multi-well plate data and other </w:t>
      </w:r>
      <w:r w:rsidR="00014C74">
        <w:rPr>
          <w:rFonts w:cs="Arial"/>
          <w:lang w:val="en-US"/>
        </w:rPr>
        <w:t>mult</w:t>
      </w:r>
      <w:r w:rsidR="008F777E">
        <w:rPr>
          <w:rFonts w:cs="Arial"/>
          <w:lang w:val="en-US"/>
        </w:rPr>
        <w:t>i-</w:t>
      </w:r>
      <w:r w:rsidR="00014C74">
        <w:rPr>
          <w:rFonts w:cs="Arial"/>
          <w:lang w:val="en-US"/>
        </w:rPr>
        <w:t xml:space="preserve">image </w:t>
      </w:r>
      <w:r w:rsidR="008F777E">
        <w:rPr>
          <w:rFonts w:cs="Arial"/>
          <w:lang w:val="en-US"/>
        </w:rPr>
        <w:t>data</w:t>
      </w:r>
      <w:r w:rsidR="00014C74">
        <w:rPr>
          <w:rFonts w:cs="Arial"/>
          <w:lang w:val="en-US"/>
        </w:rPr>
        <w:t xml:space="preserve">, </w:t>
      </w:r>
      <w:r w:rsidR="008F777E">
        <w:rPr>
          <w:rFonts w:cs="Arial"/>
          <w:lang w:val="en-US"/>
        </w:rPr>
        <w:t>as well as</w:t>
      </w:r>
      <w:r w:rsidR="00014C74">
        <w:rPr>
          <w:rFonts w:cs="Arial"/>
          <w:lang w:val="en-US"/>
        </w:rPr>
        <w:t xml:space="preserve"> the ability to export analyzed data into </w:t>
      </w:r>
      <w:hyperlink r:id="rId14" w:history="1">
        <w:proofErr w:type="spellStart"/>
        <w:r w:rsidR="00014C74" w:rsidRPr="00014C74">
          <w:rPr>
            <w:rStyle w:val="Hyperlink"/>
            <w:rFonts w:cs="Arial"/>
            <w:lang w:val="en-US"/>
          </w:rPr>
          <w:t>CytoMAP</w:t>
        </w:r>
        <w:proofErr w:type="spellEnd"/>
      </w:hyperlink>
      <w:r w:rsidR="00014C74">
        <w:rPr>
          <w:rFonts w:cs="Arial"/>
          <w:lang w:val="en-US"/>
        </w:rPr>
        <w:t xml:space="preserve">, for advanced </w:t>
      </w:r>
      <w:r w:rsidR="008F777E">
        <w:rPr>
          <w:rFonts w:cs="Arial"/>
          <w:lang w:val="en-US"/>
        </w:rPr>
        <w:t xml:space="preserve">spatial biology </w:t>
      </w:r>
      <w:r w:rsidR="00014C74">
        <w:rPr>
          <w:rFonts w:cs="Arial"/>
          <w:lang w:val="en-US"/>
        </w:rPr>
        <w:t>charting and data aggregation options</w:t>
      </w:r>
      <w:r w:rsidR="00064B60">
        <w:rPr>
          <w:rFonts w:cs="Arial"/>
          <w:lang w:val="en-US"/>
        </w:rPr>
        <w:t xml:space="preserve">. </w:t>
      </w:r>
    </w:p>
    <w:p w14:paraId="76C3B983" w14:textId="77777777" w:rsidR="00775C48" w:rsidRDefault="00775C48" w:rsidP="00317854">
      <w:pPr>
        <w:spacing w:line="300" w:lineRule="exact"/>
        <w:rPr>
          <w:rFonts w:cs="Arial"/>
          <w:lang w:val="en-US"/>
        </w:rPr>
      </w:pPr>
    </w:p>
    <w:p w14:paraId="4DB0D4B2" w14:textId="77777777" w:rsidR="00675D97" w:rsidRDefault="00CD678F" w:rsidP="00317854">
      <w:pPr>
        <w:spacing w:line="300" w:lineRule="exact"/>
        <w:rPr>
          <w:rFonts w:cs="Arial"/>
          <w:lang w:val="en-US"/>
        </w:rPr>
      </w:pPr>
      <w:proofErr w:type="spellStart"/>
      <w:r>
        <w:rPr>
          <w:rFonts w:cs="Arial"/>
          <w:lang w:val="en-US"/>
        </w:rPr>
        <w:t>Aivia</w:t>
      </w:r>
      <w:proofErr w:type="spellEnd"/>
      <w:r w:rsidR="00C4239B">
        <w:rPr>
          <w:rFonts w:cs="Arial"/>
          <w:lang w:val="en-US"/>
        </w:rPr>
        <w:t xml:space="preserve"> 11</w:t>
      </w:r>
      <w:r>
        <w:rPr>
          <w:rFonts w:cs="Arial"/>
          <w:lang w:val="en-US"/>
        </w:rPr>
        <w:t xml:space="preserve"> </w:t>
      </w:r>
      <w:r w:rsidR="00C4239B">
        <w:rPr>
          <w:rFonts w:cs="Arial"/>
          <w:lang w:val="en-US"/>
        </w:rPr>
        <w:t>is optionally available with</w:t>
      </w:r>
      <w:r w:rsidR="00C62B0A">
        <w:rPr>
          <w:rFonts w:cs="Arial"/>
          <w:lang w:val="en-US"/>
        </w:rPr>
        <w:t xml:space="preserve"> a new version of </w:t>
      </w:r>
      <w:proofErr w:type="spellStart"/>
      <w:r w:rsidR="00675D97" w:rsidRPr="00675D97">
        <w:rPr>
          <w:rFonts w:cs="Arial"/>
          <w:lang w:val="en-US"/>
        </w:rPr>
        <w:t>AiviaWeb</w:t>
      </w:r>
      <w:proofErr w:type="spellEnd"/>
      <w:r w:rsidR="00675D97" w:rsidRPr="00675D97">
        <w:rPr>
          <w:rFonts w:cs="Arial"/>
          <w:lang w:val="en-US"/>
        </w:rPr>
        <w:t xml:space="preserve">, </w:t>
      </w:r>
      <w:r w:rsidR="00266631">
        <w:rPr>
          <w:rFonts w:cs="Arial"/>
          <w:lang w:val="en-US"/>
        </w:rPr>
        <w:t xml:space="preserve">which offers all the image analysis capabilities of </w:t>
      </w:r>
      <w:proofErr w:type="spellStart"/>
      <w:r w:rsidR="00266631">
        <w:rPr>
          <w:rFonts w:cs="Arial"/>
          <w:lang w:val="en-US"/>
        </w:rPr>
        <w:t>Aivia</w:t>
      </w:r>
      <w:proofErr w:type="spellEnd"/>
      <w:r w:rsidR="00266631">
        <w:rPr>
          <w:rFonts w:cs="Arial"/>
          <w:lang w:val="en-US"/>
        </w:rPr>
        <w:t xml:space="preserve"> 11 directly from the browser of any internet-connected </w:t>
      </w:r>
      <w:r w:rsidR="00C4239B">
        <w:rPr>
          <w:rFonts w:cs="Arial"/>
          <w:lang w:val="en-US"/>
        </w:rPr>
        <w:t>device</w:t>
      </w:r>
      <w:r w:rsidR="00266631">
        <w:rPr>
          <w:rFonts w:cs="Arial"/>
          <w:lang w:val="en-US"/>
        </w:rPr>
        <w:t xml:space="preserve">. </w:t>
      </w:r>
      <w:r w:rsidR="00133BBA">
        <w:rPr>
          <w:rFonts w:cs="Arial"/>
          <w:lang w:val="en-US"/>
        </w:rPr>
        <w:t xml:space="preserve">The new version of </w:t>
      </w:r>
      <w:proofErr w:type="spellStart"/>
      <w:r w:rsidR="00266631">
        <w:rPr>
          <w:rFonts w:cs="Arial"/>
          <w:lang w:val="en-US"/>
        </w:rPr>
        <w:lastRenderedPageBreak/>
        <w:t>AiviaWeb</w:t>
      </w:r>
      <w:proofErr w:type="spellEnd"/>
      <w:r w:rsidR="00266631">
        <w:rPr>
          <w:rFonts w:cs="Arial"/>
          <w:lang w:val="en-US"/>
        </w:rPr>
        <w:t xml:space="preserve"> now features secure, </w:t>
      </w:r>
      <w:r w:rsidR="00675D97" w:rsidRPr="00675D97">
        <w:rPr>
          <w:rFonts w:cs="Arial"/>
          <w:lang w:val="en-US"/>
        </w:rPr>
        <w:t xml:space="preserve">permanent </w:t>
      </w:r>
      <w:r w:rsidR="00266631">
        <w:rPr>
          <w:rFonts w:cs="Arial"/>
          <w:lang w:val="en-US"/>
        </w:rPr>
        <w:t xml:space="preserve">cloud-based </w:t>
      </w:r>
      <w:r w:rsidR="00675D97" w:rsidRPr="00675D97">
        <w:rPr>
          <w:rFonts w:cs="Arial"/>
          <w:lang w:val="en-US"/>
        </w:rPr>
        <w:t>storage</w:t>
      </w:r>
      <w:r w:rsidR="003A682B">
        <w:rPr>
          <w:rFonts w:cs="Arial"/>
          <w:lang w:val="en-US"/>
        </w:rPr>
        <w:t xml:space="preserve"> with automat</w:t>
      </w:r>
      <w:r w:rsidR="00C4239B">
        <w:rPr>
          <w:rFonts w:cs="Arial"/>
          <w:lang w:val="en-US"/>
        </w:rPr>
        <w:t>ic</w:t>
      </w:r>
      <w:r w:rsidR="003A682B">
        <w:rPr>
          <w:rFonts w:cs="Arial"/>
          <w:lang w:val="en-US"/>
        </w:rPr>
        <w:t xml:space="preserve"> archiving</w:t>
      </w:r>
      <w:r w:rsidR="00775C48">
        <w:rPr>
          <w:rFonts w:cs="Arial"/>
          <w:lang w:val="en-US"/>
        </w:rPr>
        <w:t xml:space="preserve">, ensuring users can </w:t>
      </w:r>
      <w:r w:rsidR="00653425">
        <w:rPr>
          <w:rFonts w:cs="Arial"/>
          <w:lang w:val="en-US"/>
        </w:rPr>
        <w:t xml:space="preserve">utilize the power of </w:t>
      </w:r>
      <w:r w:rsidR="00D45CE5">
        <w:rPr>
          <w:rFonts w:cs="Arial"/>
          <w:lang w:val="en-US"/>
        </w:rPr>
        <w:t xml:space="preserve">the latest version of </w:t>
      </w:r>
      <w:proofErr w:type="spellStart"/>
      <w:r w:rsidR="00653425">
        <w:rPr>
          <w:rFonts w:cs="Arial"/>
          <w:lang w:val="en-US"/>
        </w:rPr>
        <w:t>Aivia</w:t>
      </w:r>
      <w:proofErr w:type="spellEnd"/>
      <w:r w:rsidR="00775C48">
        <w:rPr>
          <w:rFonts w:cs="Arial"/>
          <w:lang w:val="en-US"/>
        </w:rPr>
        <w:t xml:space="preserve"> from anywhere</w:t>
      </w:r>
      <w:r w:rsidR="00653425">
        <w:rPr>
          <w:rFonts w:cs="Arial"/>
          <w:lang w:val="en-US"/>
        </w:rPr>
        <w:t xml:space="preserve"> regardless of the operating system and without </w:t>
      </w:r>
      <w:r w:rsidR="00D45CE5">
        <w:rPr>
          <w:rFonts w:cs="Arial"/>
          <w:lang w:val="en-US"/>
        </w:rPr>
        <w:t xml:space="preserve">the need </w:t>
      </w:r>
      <w:r w:rsidR="00653425">
        <w:rPr>
          <w:rFonts w:cs="Arial"/>
          <w:lang w:val="en-US"/>
        </w:rPr>
        <w:t>to invest in powerful workstations</w:t>
      </w:r>
      <w:r w:rsidR="00266631">
        <w:rPr>
          <w:rFonts w:cs="Arial"/>
          <w:lang w:val="en-US"/>
        </w:rPr>
        <w:t>.</w:t>
      </w:r>
    </w:p>
    <w:p w14:paraId="13DC7F1E" w14:textId="77777777" w:rsidR="002D5EC6" w:rsidRDefault="002D5EC6" w:rsidP="007F41DC">
      <w:pPr>
        <w:spacing w:line="300" w:lineRule="exact"/>
        <w:rPr>
          <w:rFonts w:cs="Arial"/>
          <w:lang w:val="en-US"/>
        </w:rPr>
      </w:pPr>
    </w:p>
    <w:p w14:paraId="0D055C32" w14:textId="1C437E2C" w:rsidR="007F41DC" w:rsidRDefault="00B84330" w:rsidP="007F41DC">
      <w:pPr>
        <w:spacing w:line="300" w:lineRule="exact"/>
        <w:rPr>
          <w:rFonts w:cs="Arial"/>
          <w:lang w:val="en-US"/>
        </w:rPr>
      </w:pPr>
      <w:proofErr w:type="spellStart"/>
      <w:r w:rsidRPr="007F41DC">
        <w:rPr>
          <w:rFonts w:cs="Arial"/>
          <w:lang w:val="en-US"/>
        </w:rPr>
        <w:t>Aivia</w:t>
      </w:r>
      <w:proofErr w:type="spellEnd"/>
      <w:r w:rsidRPr="007F41DC">
        <w:rPr>
          <w:rFonts w:cs="Arial"/>
          <w:lang w:val="en-US"/>
        </w:rPr>
        <w:t xml:space="preserve"> subscribers </w:t>
      </w:r>
      <w:r>
        <w:rPr>
          <w:rFonts w:cs="Arial"/>
          <w:lang w:val="en-US"/>
        </w:rPr>
        <w:t>get</w:t>
      </w:r>
      <w:r w:rsidRPr="007F41DC">
        <w:rPr>
          <w:rFonts w:cs="Arial"/>
          <w:lang w:val="en-US"/>
        </w:rPr>
        <w:t xml:space="preserve"> immediate access to </w:t>
      </w:r>
      <w:proofErr w:type="spellStart"/>
      <w:r w:rsidRPr="007F41DC">
        <w:rPr>
          <w:rFonts w:cs="Arial"/>
          <w:lang w:val="en-US"/>
        </w:rPr>
        <w:t>Aivia</w:t>
      </w:r>
      <w:proofErr w:type="spellEnd"/>
      <w:r w:rsidRPr="007F41DC">
        <w:rPr>
          <w:rFonts w:cs="Arial"/>
          <w:lang w:val="en-US"/>
        </w:rPr>
        <w:t xml:space="preserve"> 11 as part of their </w:t>
      </w:r>
      <w:r>
        <w:rPr>
          <w:rFonts w:cs="Arial"/>
          <w:lang w:val="en-US"/>
        </w:rPr>
        <w:t xml:space="preserve">subscription </w:t>
      </w:r>
      <w:r w:rsidRPr="007F41DC">
        <w:rPr>
          <w:rFonts w:cs="Arial"/>
          <w:lang w:val="en-US"/>
        </w:rPr>
        <w:t>plan</w:t>
      </w:r>
      <w:r w:rsidR="00D356A0">
        <w:rPr>
          <w:rFonts w:cs="Arial"/>
          <w:lang w:val="en-US"/>
        </w:rPr>
        <w:t>.</w:t>
      </w:r>
      <w:r>
        <w:rPr>
          <w:rFonts w:cs="Arial"/>
          <w:lang w:val="en-US"/>
        </w:rPr>
        <w:t xml:space="preserve"> </w:t>
      </w:r>
      <w:r w:rsidR="00235477">
        <w:rPr>
          <w:rFonts w:cs="Arial"/>
          <w:lang w:val="en-US"/>
        </w:rPr>
        <w:t xml:space="preserve"> More information</w:t>
      </w:r>
      <w:r w:rsidR="00B210ED">
        <w:rPr>
          <w:rFonts w:cs="Arial"/>
          <w:lang w:val="en-US"/>
        </w:rPr>
        <w:t xml:space="preserve"> about </w:t>
      </w:r>
      <w:proofErr w:type="spellStart"/>
      <w:r w:rsidR="00B210ED">
        <w:rPr>
          <w:rFonts w:cs="Arial"/>
          <w:lang w:val="en-US"/>
        </w:rPr>
        <w:t>Aivia’s</w:t>
      </w:r>
      <w:proofErr w:type="spellEnd"/>
      <w:r w:rsidR="00B210ED">
        <w:rPr>
          <w:rFonts w:cs="Arial"/>
          <w:lang w:val="en-US"/>
        </w:rPr>
        <w:t xml:space="preserve"> subscription plans</w:t>
      </w:r>
      <w:r w:rsidR="00235477">
        <w:rPr>
          <w:rFonts w:cs="Arial"/>
          <w:lang w:val="en-US"/>
        </w:rPr>
        <w:t xml:space="preserve"> can be found</w:t>
      </w:r>
      <w:r w:rsidR="00CD678F">
        <w:rPr>
          <w:rFonts w:cs="Arial"/>
          <w:lang w:val="en-US"/>
        </w:rPr>
        <w:t xml:space="preserve"> here</w:t>
      </w:r>
      <w:r w:rsidR="00B210ED">
        <w:rPr>
          <w:rFonts w:cs="Arial"/>
          <w:lang w:val="en-US"/>
        </w:rPr>
        <w:t>:</w:t>
      </w:r>
      <w:r w:rsidR="00A2231B">
        <w:rPr>
          <w:rFonts w:cs="Arial"/>
          <w:lang w:val="en-US"/>
        </w:rPr>
        <w:t xml:space="preserve"> </w:t>
      </w:r>
      <w:r w:rsidR="00A2231B">
        <w:fldChar w:fldCharType="begin"/>
      </w:r>
      <w:r w:rsidR="00A2231B" w:rsidRPr="00A2231B">
        <w:rPr>
          <w:lang w:val="en-GB"/>
        </w:rPr>
        <w:instrText xml:space="preserve"> HYPERLINK "https://www2.leica-microsystems.com/AIVIA11" </w:instrText>
      </w:r>
      <w:r w:rsidR="00A2231B">
        <w:fldChar w:fldCharType="separate"/>
      </w:r>
      <w:r w:rsidR="00A2231B" w:rsidRPr="00A2231B">
        <w:rPr>
          <w:rStyle w:val="Hyperlink"/>
          <w:rFonts w:cs="Arial"/>
          <w:color w:val="0070D2"/>
          <w:lang w:val="en-GB"/>
        </w:rPr>
        <w:t>https://www2.leica-microsystems.com/AIVIA11</w:t>
      </w:r>
      <w:r w:rsidR="00A2231B">
        <w:fldChar w:fldCharType="end"/>
      </w:r>
      <w:r w:rsidR="00B210ED">
        <w:rPr>
          <w:rFonts w:cs="Arial"/>
          <w:lang w:val="en-US"/>
        </w:rPr>
        <w:t xml:space="preserve"> </w:t>
      </w:r>
    </w:p>
    <w:p w14:paraId="21AEA9C8" w14:textId="77777777" w:rsidR="00702743" w:rsidRDefault="00702743" w:rsidP="00317854">
      <w:pPr>
        <w:spacing w:line="300" w:lineRule="exact"/>
        <w:rPr>
          <w:rFonts w:cs="Arial"/>
          <w:lang w:val="en-US"/>
        </w:rPr>
      </w:pPr>
    </w:p>
    <w:p w14:paraId="44B4194D" w14:textId="77777777" w:rsidR="00F71A52" w:rsidRPr="00317854" w:rsidRDefault="00317854" w:rsidP="00317854">
      <w:pPr>
        <w:spacing w:line="300" w:lineRule="exact"/>
        <w:rPr>
          <w:rFonts w:cs="Arial"/>
          <w:b/>
          <w:bCs/>
          <w:lang w:val="en-US"/>
        </w:rPr>
      </w:pPr>
      <w:r w:rsidRPr="00317854">
        <w:rPr>
          <w:rFonts w:cs="Arial"/>
          <w:b/>
          <w:bCs/>
          <w:lang w:val="en-US"/>
        </w:rPr>
        <w:t xml:space="preserve">Image </w:t>
      </w:r>
      <w:r w:rsidR="006E66E7">
        <w:rPr>
          <w:rFonts w:cs="Arial"/>
          <w:b/>
          <w:bCs/>
          <w:lang w:val="en-US"/>
        </w:rPr>
        <w:t>c</w:t>
      </w:r>
      <w:r w:rsidRPr="00317854">
        <w:rPr>
          <w:rFonts w:cs="Arial"/>
          <w:b/>
          <w:bCs/>
          <w:lang w:val="en-US"/>
        </w:rPr>
        <w:t>aption</w:t>
      </w:r>
    </w:p>
    <w:p w14:paraId="4C3B68ED" w14:textId="77777777" w:rsidR="00121DAF" w:rsidRDefault="00C4239B" w:rsidP="00F71A52">
      <w:pPr>
        <w:spacing w:line="300" w:lineRule="exact"/>
        <w:rPr>
          <w:rFonts w:cs="Arial"/>
          <w:lang w:val="en-US"/>
        </w:rPr>
      </w:pPr>
      <w:r>
        <w:rPr>
          <w:rFonts w:cs="Arial"/>
          <w:lang w:val="en-US"/>
        </w:rPr>
        <w:t>Intestine o</w:t>
      </w:r>
      <w:r w:rsidR="00DB422A" w:rsidRPr="000669E3">
        <w:rPr>
          <w:rFonts w:cs="Arial"/>
          <w:lang w:val="en-US"/>
        </w:rPr>
        <w:t>rganoid</w:t>
      </w:r>
      <w:r>
        <w:rPr>
          <w:rFonts w:cs="Arial"/>
          <w:lang w:val="en-US"/>
        </w:rPr>
        <w:t xml:space="preserve"> with nuclei (DAPI, blue), plasma membrane (green)</w:t>
      </w:r>
      <w:r w:rsidR="00F173CB">
        <w:rPr>
          <w:rFonts w:cs="Arial"/>
          <w:lang w:val="en-US"/>
        </w:rPr>
        <w:t xml:space="preserve">, and </w:t>
      </w:r>
      <w:proofErr w:type="spellStart"/>
      <w:r w:rsidR="00F173CB">
        <w:rPr>
          <w:rFonts w:cs="Arial"/>
          <w:lang w:val="en-US"/>
        </w:rPr>
        <w:t>smFISH</w:t>
      </w:r>
      <w:proofErr w:type="spellEnd"/>
      <w:r w:rsidR="00F173CB">
        <w:rPr>
          <w:rFonts w:cs="Arial"/>
          <w:lang w:val="en-US"/>
        </w:rPr>
        <w:t xml:space="preserve"> probe (magenta) labeling</w:t>
      </w:r>
      <w:r w:rsidR="00DB422A" w:rsidRPr="000669E3">
        <w:rPr>
          <w:rFonts w:cs="Arial"/>
          <w:lang w:val="en-US"/>
        </w:rPr>
        <w:t xml:space="preserve"> </w:t>
      </w:r>
      <w:r w:rsidR="007F41DC" w:rsidRPr="000669E3">
        <w:rPr>
          <w:rFonts w:cs="Arial"/>
          <w:lang w:val="en-US"/>
        </w:rPr>
        <w:t xml:space="preserve">imaged with </w:t>
      </w:r>
      <w:r w:rsidR="00F173CB">
        <w:rPr>
          <w:rFonts w:cs="Arial"/>
          <w:lang w:val="en-US"/>
        </w:rPr>
        <w:t>a THUNDER 3D tissue imager system</w:t>
      </w:r>
      <w:r w:rsidR="00DB422A" w:rsidRPr="007F41DC">
        <w:rPr>
          <w:rFonts w:cs="Arial"/>
          <w:lang w:val="en-US"/>
        </w:rPr>
        <w:t xml:space="preserve"> </w:t>
      </w:r>
      <w:r w:rsidR="007F41DC" w:rsidRPr="007F41DC">
        <w:rPr>
          <w:rFonts w:cs="Arial"/>
          <w:lang w:val="en-US"/>
        </w:rPr>
        <w:t xml:space="preserve">and analyzed with </w:t>
      </w:r>
      <w:proofErr w:type="spellStart"/>
      <w:r w:rsidR="007F41DC" w:rsidRPr="007F41DC">
        <w:rPr>
          <w:rFonts w:cs="Arial"/>
          <w:lang w:val="en-US"/>
        </w:rPr>
        <w:t>Aivia’s</w:t>
      </w:r>
      <w:proofErr w:type="spellEnd"/>
      <w:r w:rsidR="007F41DC" w:rsidRPr="007F41DC">
        <w:rPr>
          <w:rFonts w:cs="Arial"/>
          <w:lang w:val="en-US"/>
        </w:rPr>
        <w:t xml:space="preserve"> </w:t>
      </w:r>
      <w:r w:rsidR="00DB422A">
        <w:rPr>
          <w:rFonts w:cs="Arial"/>
          <w:lang w:val="en-US"/>
        </w:rPr>
        <w:t xml:space="preserve">new integrated </w:t>
      </w:r>
      <w:proofErr w:type="spellStart"/>
      <w:r w:rsidR="00DB422A">
        <w:rPr>
          <w:rFonts w:cs="Arial"/>
          <w:lang w:val="en-US"/>
        </w:rPr>
        <w:t>Cellpose</w:t>
      </w:r>
      <w:proofErr w:type="spellEnd"/>
      <w:r w:rsidR="00DB422A">
        <w:rPr>
          <w:rFonts w:cs="Arial"/>
          <w:lang w:val="en-US"/>
        </w:rPr>
        <w:t xml:space="preserve"> and 3D Cell Analysis recipe</w:t>
      </w:r>
      <w:r w:rsidR="007F41DC" w:rsidRPr="007F41DC">
        <w:rPr>
          <w:rFonts w:cs="Arial"/>
          <w:lang w:val="en-US"/>
        </w:rPr>
        <w:t xml:space="preserve">. </w:t>
      </w:r>
    </w:p>
    <w:p w14:paraId="15D42568" w14:textId="118BD9FB" w:rsidR="00317854" w:rsidRPr="008670B6" w:rsidRDefault="00317854" w:rsidP="00F71A52">
      <w:pPr>
        <w:spacing w:line="300" w:lineRule="exact"/>
        <w:rPr>
          <w:rFonts w:cs="Arial"/>
          <w:b/>
          <w:bCs/>
          <w:lang w:val="en-US"/>
        </w:rPr>
      </w:pPr>
    </w:p>
    <w:p w14:paraId="06ABB3D1" w14:textId="77777777" w:rsidR="00F71A52" w:rsidRPr="000023B7" w:rsidRDefault="00F71A52" w:rsidP="00F71A52">
      <w:pPr>
        <w:pStyle w:val="NurText"/>
        <w:rPr>
          <w:lang w:val="en-US"/>
        </w:rPr>
      </w:pPr>
      <w:r w:rsidRPr="000023B7">
        <w:rPr>
          <w:lang w:val="en-US"/>
        </w:rPr>
        <w:t>___________________________________________</w:t>
      </w:r>
    </w:p>
    <w:p w14:paraId="041E12C6" w14:textId="77777777" w:rsidR="00F71A52" w:rsidRDefault="00F71A52" w:rsidP="00F71A52">
      <w:pPr>
        <w:spacing w:line="300" w:lineRule="exact"/>
        <w:rPr>
          <w:rFonts w:cs="Arial"/>
          <w:lang w:val="en-US"/>
        </w:rPr>
      </w:pPr>
    </w:p>
    <w:p w14:paraId="10C2F21A" w14:textId="77777777" w:rsidR="00F71A52" w:rsidRPr="000023B7" w:rsidRDefault="00F71A52" w:rsidP="00F71A52">
      <w:pPr>
        <w:spacing w:line="300" w:lineRule="exact"/>
        <w:rPr>
          <w:rFonts w:cs="Arial"/>
          <w:b/>
          <w:lang w:val="en-US"/>
        </w:rPr>
      </w:pPr>
      <w:r w:rsidRPr="000023B7">
        <w:rPr>
          <w:rFonts w:cs="Arial"/>
          <w:b/>
          <w:lang w:val="en-US"/>
        </w:rPr>
        <w:t>About Leica Microsystems</w:t>
      </w:r>
    </w:p>
    <w:p w14:paraId="21CE7D74" w14:textId="77777777" w:rsidR="00F71A52" w:rsidRDefault="00F71A52" w:rsidP="00F71A52">
      <w:pPr>
        <w:spacing w:line="300" w:lineRule="exact"/>
        <w:rPr>
          <w:rFonts w:cs="Arial"/>
          <w:lang w:val="en-US"/>
        </w:rPr>
      </w:pPr>
      <w:r w:rsidRPr="00623537">
        <w:rPr>
          <w:rFonts w:cs="Arial"/>
          <w:lang w:val="en-US"/>
        </w:rPr>
        <w:t xml:space="preserve">Leica Microsystems </w:t>
      </w:r>
      <w:r>
        <w:rPr>
          <w:rFonts w:cs="Arial"/>
          <w:lang w:val="en-US"/>
        </w:rPr>
        <w:t xml:space="preserve">develops and manufactures </w:t>
      </w:r>
      <w:r w:rsidRPr="00623537">
        <w:rPr>
          <w:rFonts w:cs="Arial"/>
          <w:lang w:val="en-US"/>
        </w:rPr>
        <w:t>microscopes and scientific instruments</w:t>
      </w:r>
      <w:r>
        <w:rPr>
          <w:rFonts w:cs="Arial"/>
          <w:lang w:val="en-US"/>
        </w:rPr>
        <w:t xml:space="preserve"> for the analysis of microstructures and nanostructures. Ever since the company started as a family business in the </w:t>
      </w:r>
      <w:r w:rsidRPr="00623537">
        <w:rPr>
          <w:rFonts w:cs="Arial"/>
          <w:lang w:val="en-US"/>
        </w:rPr>
        <w:t>nineteenth century</w:t>
      </w:r>
      <w:r>
        <w:rPr>
          <w:rFonts w:cs="Arial"/>
          <w:lang w:val="en-US"/>
        </w:rPr>
        <w:t>, its instruments have been widely recognized for their optical precision and innovative technology.</w:t>
      </w:r>
      <w:r w:rsidRPr="00623537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It is one of the market leaders in compound and stereo microscopy, digital microscopy, confocal laser scanning microscopy with related imaging systems, electron microscopy sample preparation, and surgical microscopes. </w:t>
      </w:r>
    </w:p>
    <w:p w14:paraId="09AF92DA" w14:textId="77777777" w:rsidR="00F71A52" w:rsidRDefault="00F71A52" w:rsidP="00F71A52">
      <w:pPr>
        <w:spacing w:line="300" w:lineRule="exact"/>
        <w:rPr>
          <w:rFonts w:cs="Arial"/>
          <w:lang w:val="en-US"/>
        </w:rPr>
      </w:pPr>
    </w:p>
    <w:p w14:paraId="14F0B39C" w14:textId="1AB3DD5F" w:rsidR="00FF0AAA" w:rsidRPr="008670B6" w:rsidRDefault="00F71A52" w:rsidP="00A3406B">
      <w:pPr>
        <w:spacing w:line="300" w:lineRule="exact"/>
        <w:rPr>
          <w:rFonts w:cs="Arial"/>
        </w:rPr>
      </w:pPr>
      <w:r w:rsidRPr="00623537">
        <w:rPr>
          <w:rFonts w:cs="Arial"/>
          <w:lang w:val="en-US"/>
        </w:rPr>
        <w:t xml:space="preserve">Leica Microsystems </w:t>
      </w:r>
      <w:r>
        <w:rPr>
          <w:rFonts w:cs="Arial"/>
          <w:lang w:val="en-US"/>
        </w:rPr>
        <w:t xml:space="preserve">has </w:t>
      </w:r>
      <w:r w:rsidR="00E24762">
        <w:rPr>
          <w:rFonts w:cs="Arial"/>
          <w:lang w:val="en-US"/>
        </w:rPr>
        <w:t>six</w:t>
      </w:r>
      <w:r w:rsidRPr="00D62800">
        <w:rPr>
          <w:rFonts w:cs="Arial"/>
          <w:lang w:val="en-US"/>
        </w:rPr>
        <w:t xml:space="preserve"> major</w:t>
      </w:r>
      <w:r>
        <w:rPr>
          <w:rFonts w:cs="Arial"/>
          <w:lang w:val="en-US"/>
        </w:rPr>
        <w:t xml:space="preserve"> plants and product development sites around the world. The company i</w:t>
      </w:r>
      <w:r w:rsidRPr="00623537">
        <w:rPr>
          <w:rFonts w:cs="Arial"/>
          <w:lang w:val="en-US"/>
        </w:rPr>
        <w:t>s represented in over 100 countries</w:t>
      </w:r>
      <w:r>
        <w:rPr>
          <w:rFonts w:cs="Arial"/>
          <w:lang w:val="en-US"/>
        </w:rPr>
        <w:t xml:space="preserve">, has </w:t>
      </w:r>
      <w:r w:rsidRPr="00623537">
        <w:rPr>
          <w:rFonts w:cs="Arial"/>
          <w:lang w:val="en-US"/>
        </w:rPr>
        <w:t xml:space="preserve">sales and service organizations in 20 countries, and an international network of </w:t>
      </w:r>
      <w:r>
        <w:rPr>
          <w:rFonts w:cs="Arial"/>
          <w:lang w:val="en-US"/>
        </w:rPr>
        <w:t>distribution partners</w:t>
      </w:r>
      <w:r w:rsidRPr="00623537">
        <w:rPr>
          <w:rFonts w:cs="Arial"/>
          <w:lang w:val="en-US"/>
        </w:rPr>
        <w:t xml:space="preserve">. </w:t>
      </w:r>
      <w:proofErr w:type="spellStart"/>
      <w:r w:rsidRPr="00A3406B">
        <w:rPr>
          <w:rFonts w:cs="Arial"/>
        </w:rPr>
        <w:t>Its</w:t>
      </w:r>
      <w:proofErr w:type="spellEnd"/>
      <w:r w:rsidRPr="00A3406B">
        <w:rPr>
          <w:rFonts w:cs="Arial"/>
        </w:rPr>
        <w:t xml:space="preserve"> </w:t>
      </w:r>
      <w:proofErr w:type="spellStart"/>
      <w:r w:rsidRPr="00A3406B">
        <w:rPr>
          <w:rFonts w:cs="Arial"/>
        </w:rPr>
        <w:t>headquarters</w:t>
      </w:r>
      <w:proofErr w:type="spellEnd"/>
      <w:r w:rsidRPr="00A3406B">
        <w:rPr>
          <w:rFonts w:cs="Arial"/>
        </w:rPr>
        <w:t xml:space="preserve"> </w:t>
      </w:r>
      <w:proofErr w:type="spellStart"/>
      <w:r w:rsidRPr="00A3406B">
        <w:rPr>
          <w:rFonts w:cs="Arial"/>
        </w:rPr>
        <w:t>are</w:t>
      </w:r>
      <w:proofErr w:type="spellEnd"/>
      <w:r w:rsidRPr="00A3406B">
        <w:rPr>
          <w:rFonts w:cs="Arial"/>
        </w:rPr>
        <w:t xml:space="preserve"> </w:t>
      </w:r>
      <w:proofErr w:type="spellStart"/>
      <w:r w:rsidRPr="00A3406B">
        <w:rPr>
          <w:rFonts w:cs="Arial"/>
        </w:rPr>
        <w:t>located</w:t>
      </w:r>
      <w:proofErr w:type="spellEnd"/>
      <w:r w:rsidRPr="00A3406B">
        <w:rPr>
          <w:rFonts w:cs="Arial"/>
        </w:rPr>
        <w:t xml:space="preserve"> in Wetzlar, Germany.</w:t>
      </w:r>
    </w:p>
    <w:sectPr w:rsidR="00FF0AAA" w:rsidRPr="008670B6" w:rsidSect="007F6AF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3515" w:right="1134" w:bottom="2268" w:left="1418" w:header="709" w:footer="4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5EBC" w14:textId="77777777" w:rsidR="00BB3235" w:rsidRDefault="00BB3235">
      <w:r>
        <w:separator/>
      </w:r>
    </w:p>
  </w:endnote>
  <w:endnote w:type="continuationSeparator" w:id="0">
    <w:p w14:paraId="6FE488C3" w14:textId="77777777" w:rsidR="00BB3235" w:rsidRDefault="00BB3235">
      <w:r>
        <w:continuationSeparator/>
      </w:r>
    </w:p>
  </w:endnote>
  <w:endnote w:type="continuationNotice" w:id="1">
    <w:p w14:paraId="7302783C" w14:textId="77777777" w:rsidR="00BB3235" w:rsidRDefault="00BB32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LTStd-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8BE4" w14:textId="77777777" w:rsidR="002B5804" w:rsidRDefault="002B5804" w:rsidP="002B580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82C91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BF18CB">
      <w:rPr>
        <w:rStyle w:val="Seitenzahl"/>
        <w:noProof/>
      </w:rPr>
      <w:t>1</w:t>
    </w:r>
    <w:r>
      <w:rPr>
        <w:rStyle w:val="Seitenzahl"/>
      </w:rPr>
      <w:fldChar w:fldCharType="end"/>
    </w:r>
  </w:p>
  <w:p w14:paraId="123AB4AC" w14:textId="77777777" w:rsidR="002B5804" w:rsidRDefault="002B5804" w:rsidP="002B580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9180" w14:textId="77777777" w:rsidR="00031119" w:rsidRPr="00BE3F2F" w:rsidRDefault="00C70E46" w:rsidP="00031119">
    <w:pPr>
      <w:pStyle w:val="Bildunterschrift"/>
      <w:tabs>
        <w:tab w:val="left" w:pos="1663"/>
        <w:tab w:val="left" w:pos="3883"/>
        <w:tab w:val="left" w:pos="6103"/>
      </w:tabs>
      <w:spacing w:after="120" w:line="240" w:lineRule="atLeast"/>
      <w:rPr>
        <w:rFonts w:ascii="Arial" w:hAnsi="Arial" w:cs="Arial"/>
      </w:rPr>
    </w:pPr>
    <w:r>
      <w:rPr>
        <w:rFonts w:ascii="Arial" w:hAnsi="Arial" w:cs="Arial"/>
      </w:rPr>
      <w:t>Alexander Weis</w:t>
    </w:r>
    <w:r w:rsidR="006B2FAB" w:rsidRPr="00BE3F2F">
      <w:rPr>
        <w:rFonts w:ascii="Arial" w:hAnsi="Arial" w:cs="Arial"/>
      </w:rPr>
      <w:t>·</w:t>
    </w:r>
    <w:r w:rsidR="006B2FAB">
      <w:rPr>
        <w:rFonts w:ascii="Arial" w:hAnsi="Arial" w:cs="Arial"/>
      </w:rPr>
      <w:t xml:space="preserve"> </w:t>
    </w:r>
    <w:r w:rsidR="006B2FAB" w:rsidRPr="00C70E46">
      <w:rPr>
        <w:rFonts w:ascii="Arial" w:hAnsi="Arial" w:cs="Arial"/>
      </w:rPr>
      <w:t>Tel. +49 6441 29-2</w:t>
    </w:r>
    <w:r>
      <w:rPr>
        <w:rFonts w:ascii="Arial" w:hAnsi="Arial" w:cs="Arial"/>
      </w:rPr>
      <w:t>550</w:t>
    </w:r>
    <w:r w:rsidR="00031119" w:rsidRPr="00C70E46">
      <w:rPr>
        <w:rFonts w:ascii="Arial" w:hAnsi="Arial" w:cs="Arial"/>
      </w:rPr>
      <w:t>·</w:t>
    </w:r>
    <w:r w:rsidR="00031119">
      <w:rPr>
        <w:rFonts w:ascii="Arial" w:hAnsi="Arial" w:cs="Arial"/>
      </w:rPr>
      <w:t xml:space="preserve"> </w:t>
    </w:r>
    <w:r w:rsidR="00031119" w:rsidRPr="00BE3F2F">
      <w:rPr>
        <w:rFonts w:ascii="Arial" w:hAnsi="Arial" w:cs="Arial"/>
      </w:rPr>
      <w:t xml:space="preserve"> </w:t>
    </w:r>
    <w:hyperlink r:id="rId1" w:history="1">
      <w:r w:rsidR="00031119" w:rsidRPr="00BE3F2F">
        <w:rPr>
          <w:rStyle w:val="Hyperlink"/>
          <w:rFonts w:ascii="Arial" w:hAnsi="Arial" w:cs="Arial"/>
        </w:rPr>
        <w:t>corporate.communications@leica-microsystems.com</w:t>
      </w:r>
    </w:hyperlink>
  </w:p>
  <w:p w14:paraId="4D5BB470" w14:textId="14213C01" w:rsidR="00A64E72" w:rsidRDefault="0075227D" w:rsidP="00A64E72">
    <w:pPr>
      <w:pStyle w:val="Bildunterschrift"/>
      <w:tabs>
        <w:tab w:val="left" w:pos="1663"/>
        <w:tab w:val="left" w:pos="3883"/>
        <w:tab w:val="left" w:pos="6103"/>
      </w:tabs>
      <w:spacing w:line="240" w:lineRule="atLeast"/>
      <w:ind w:right="-142"/>
      <w:jc w:val="left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754157A3" wp14:editId="54DBED08">
              <wp:simplePos x="0" y="0"/>
              <wp:positionH relativeFrom="page">
                <wp:posOffset>900430</wp:posOffset>
              </wp:positionH>
              <wp:positionV relativeFrom="page">
                <wp:posOffset>10043795</wp:posOffset>
              </wp:positionV>
              <wp:extent cx="5875020" cy="0"/>
              <wp:effectExtent l="5080" t="13970" r="6350" b="5080"/>
              <wp:wrapTight wrapText="bothSides">
                <wp:wrapPolygon edited="0">
                  <wp:start x="0" y="-2147483648"/>
                  <wp:lineTo x="626" y="-2147483648"/>
                  <wp:lineTo x="626" y="-2147483648"/>
                  <wp:lineTo x="0" y="-2147483648"/>
                  <wp:lineTo x="0" y="-2147483648"/>
                </wp:wrapPolygon>
              </wp:wrapTight>
              <wp:docPr id="4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50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9ADE24" id="Line 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90.85pt" to="533.5pt,7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+FgsAEAAEgDAAAOAAAAZHJzL2Uyb0RvYy54bWysU8Fu2zAMvQ/YPwi6L3YyZC2MOD2k7S7d&#10;FqDdBzCSbAuVRYFU4uTvJ6lJVmy3YT4Ikkg+vfdIr+6OoxMHQ2zRt3I+q6UwXqG2vm/lz5fHT7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" o:allowincell="f" strokeweight=".25pt">
              <w10:wrap type="tight" anchorx="page" anchory="page"/>
              <w10:anchorlock/>
            </v:line>
          </w:pict>
        </mc:Fallback>
      </mc:AlternateContent>
    </w:r>
  </w:p>
  <w:p w14:paraId="52261DD4" w14:textId="77777777" w:rsidR="00A64E72" w:rsidRDefault="007F6AF3" w:rsidP="00A64E72">
    <w:pPr>
      <w:pStyle w:val="Bildunterschrift"/>
      <w:tabs>
        <w:tab w:val="left" w:pos="1663"/>
        <w:tab w:val="left" w:pos="3883"/>
        <w:tab w:val="left" w:pos="6103"/>
      </w:tabs>
      <w:spacing w:line="240" w:lineRule="atLeast"/>
      <w:ind w:right="-142"/>
      <w:jc w:val="left"/>
      <w:rPr>
        <w:rFonts w:ascii="Arial" w:hAnsi="Arial" w:cs="Arial"/>
      </w:rPr>
    </w:pPr>
    <w:r w:rsidRPr="00BE3F2F">
      <w:rPr>
        <w:rFonts w:ascii="Arial" w:hAnsi="Arial" w:cs="Arial"/>
      </w:rPr>
      <w:t xml:space="preserve">Leica Microsystems GmbH · Ernst-Leitz-Straße 17–37 · D-35578 Wetzlar · </w:t>
    </w:r>
    <w:hyperlink r:id="rId2" w:history="1">
      <w:r w:rsidRPr="00BE3F2F">
        <w:rPr>
          <w:rStyle w:val="Hyperlink"/>
          <w:rFonts w:ascii="Arial" w:hAnsi="Arial" w:cs="Arial"/>
        </w:rPr>
        <w:t>www.leica-microsystems.com</w:t>
      </w:r>
    </w:hyperlink>
  </w:p>
  <w:p w14:paraId="1B53327F" w14:textId="77777777" w:rsidR="007F6AF3" w:rsidRDefault="007F6AF3" w:rsidP="00A64E72">
    <w:pPr>
      <w:pStyle w:val="Bildunterschrift"/>
      <w:tabs>
        <w:tab w:val="left" w:pos="1663"/>
        <w:tab w:val="left" w:pos="3883"/>
        <w:tab w:val="left" w:pos="6103"/>
      </w:tabs>
      <w:spacing w:line="240" w:lineRule="atLeast"/>
      <w:ind w:right="-142"/>
      <w:jc w:val="lef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6BE4" w14:textId="77777777" w:rsidR="007F6AF3" w:rsidRPr="00BE3F2F" w:rsidRDefault="00D846AA" w:rsidP="007F6AF3">
    <w:pPr>
      <w:pStyle w:val="Bildunterschrift"/>
      <w:tabs>
        <w:tab w:val="left" w:pos="1663"/>
        <w:tab w:val="left" w:pos="3883"/>
        <w:tab w:val="left" w:pos="6103"/>
      </w:tabs>
      <w:spacing w:after="120" w:line="240" w:lineRule="atLeast"/>
      <w:rPr>
        <w:rFonts w:ascii="Arial" w:hAnsi="Arial" w:cs="Arial"/>
      </w:rPr>
    </w:pPr>
    <w:r>
      <w:rPr>
        <w:rFonts w:ascii="Arial" w:hAnsi="Arial" w:cs="Arial"/>
      </w:rPr>
      <w:t>Alexander Weis</w:t>
    </w:r>
    <w:r w:rsidR="007F6AF3" w:rsidRPr="00D846AA">
      <w:rPr>
        <w:rFonts w:ascii="Arial" w:hAnsi="Arial" w:cs="Arial"/>
      </w:rPr>
      <w:t>·</w:t>
    </w:r>
    <w:r w:rsidR="00031119" w:rsidRPr="00D846AA">
      <w:rPr>
        <w:rFonts w:ascii="Arial" w:hAnsi="Arial" w:cs="Arial"/>
      </w:rPr>
      <w:t xml:space="preserve"> </w:t>
    </w:r>
    <w:r w:rsidR="007F6AF3" w:rsidRPr="00D846AA">
      <w:rPr>
        <w:rFonts w:ascii="Arial" w:hAnsi="Arial" w:cs="Arial"/>
      </w:rPr>
      <w:t>Tel. +49 6441 29-</w:t>
    </w:r>
    <w:r w:rsidR="00175D6E" w:rsidRPr="00D846AA">
      <w:rPr>
        <w:rFonts w:ascii="Arial" w:hAnsi="Arial" w:cs="Arial"/>
      </w:rPr>
      <w:t>2</w:t>
    </w:r>
    <w:r>
      <w:rPr>
        <w:rFonts w:ascii="Arial" w:hAnsi="Arial" w:cs="Arial"/>
      </w:rPr>
      <w:t>550</w:t>
    </w:r>
    <w:r w:rsidR="007F6AF3" w:rsidRPr="00D846AA">
      <w:rPr>
        <w:rFonts w:ascii="Arial" w:hAnsi="Arial" w:cs="Arial"/>
      </w:rPr>
      <w:t>·</w:t>
    </w:r>
    <w:r w:rsidR="00031119">
      <w:rPr>
        <w:rFonts w:ascii="Arial" w:hAnsi="Arial" w:cs="Arial"/>
      </w:rPr>
      <w:t xml:space="preserve"> </w:t>
    </w:r>
    <w:r w:rsidR="007F6AF3" w:rsidRPr="00BE3F2F">
      <w:rPr>
        <w:rFonts w:ascii="Arial" w:hAnsi="Arial" w:cs="Arial"/>
      </w:rPr>
      <w:t xml:space="preserve"> </w:t>
    </w:r>
    <w:hyperlink r:id="rId1" w:history="1">
      <w:r w:rsidR="007F6AF3" w:rsidRPr="00BE3F2F">
        <w:rPr>
          <w:rStyle w:val="Hyperlink"/>
          <w:rFonts w:ascii="Arial" w:hAnsi="Arial" w:cs="Arial"/>
        </w:rPr>
        <w:t>corporate.communications@leica-microsystems.com</w:t>
      </w:r>
    </w:hyperlink>
  </w:p>
  <w:p w14:paraId="152FCB78" w14:textId="7457D7B5" w:rsidR="000D4F55" w:rsidRDefault="0075227D" w:rsidP="000D4F55">
    <w:pPr>
      <w:pStyle w:val="Bildunterschrift"/>
      <w:tabs>
        <w:tab w:val="left" w:pos="1663"/>
        <w:tab w:val="left" w:pos="3883"/>
        <w:tab w:val="left" w:pos="6103"/>
      </w:tabs>
      <w:spacing w:line="240" w:lineRule="atLeast"/>
      <w:ind w:right="-142"/>
      <w:jc w:val="left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001E0614" wp14:editId="12196C2E">
              <wp:simplePos x="0" y="0"/>
              <wp:positionH relativeFrom="page">
                <wp:posOffset>900430</wp:posOffset>
              </wp:positionH>
              <wp:positionV relativeFrom="page">
                <wp:posOffset>10043795</wp:posOffset>
              </wp:positionV>
              <wp:extent cx="5875020" cy="0"/>
              <wp:effectExtent l="5080" t="13970" r="6350" b="5080"/>
              <wp:wrapTight wrapText="bothSides">
                <wp:wrapPolygon edited="0">
                  <wp:start x="0" y="-2147483648"/>
                  <wp:lineTo x="626" y="-2147483648"/>
                  <wp:lineTo x="626" y="-2147483648"/>
                  <wp:lineTo x="0" y="-2147483648"/>
                  <wp:lineTo x="0" y="-2147483648"/>
                </wp:wrapPolygon>
              </wp:wrapTight>
              <wp:docPr id="1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50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A6A4E" id="Line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90.85pt" to="533.5pt,7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+FgsAEAAEgDAAAOAAAAZHJzL2Uyb0RvYy54bWysU8Fu2zAMvQ/YPwi6L3YyZC2MOD2k7S7d&#10;FqDdBzCSbAuVRYFU4uTvJ6lJVmy3YT4Ikkg+vfdIr+6OoxMHQ2zRt3I+q6UwXqG2vm/lz5fHT7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" o:allowincell="f" strokeweight=".25pt">
              <w10:wrap type="tight" anchorx="page" anchory="page"/>
              <w10:anchorlock/>
            </v:line>
          </w:pict>
        </mc:Fallback>
      </mc:AlternateContent>
    </w:r>
  </w:p>
  <w:p w14:paraId="659D7291" w14:textId="77777777" w:rsidR="000D4F55" w:rsidRDefault="007F6AF3" w:rsidP="000D4F55">
    <w:pPr>
      <w:pStyle w:val="Bildunterschrift"/>
      <w:tabs>
        <w:tab w:val="left" w:pos="1663"/>
        <w:tab w:val="left" w:pos="3883"/>
        <w:tab w:val="left" w:pos="6103"/>
      </w:tabs>
      <w:spacing w:line="240" w:lineRule="atLeast"/>
      <w:ind w:right="-142"/>
      <w:jc w:val="left"/>
      <w:rPr>
        <w:rFonts w:ascii="Arial" w:hAnsi="Arial" w:cs="Arial"/>
      </w:rPr>
    </w:pPr>
    <w:r w:rsidRPr="00BE3F2F">
      <w:rPr>
        <w:rFonts w:ascii="Arial" w:hAnsi="Arial" w:cs="Arial"/>
      </w:rPr>
      <w:t xml:space="preserve">Leica Microsystems GmbH · Ernst-Leitz-Straße 17–37 · D-35578 Wetzlar · </w:t>
    </w:r>
    <w:hyperlink r:id="rId2" w:history="1">
      <w:r w:rsidRPr="00BE3F2F">
        <w:rPr>
          <w:rStyle w:val="Hyperlink"/>
          <w:rFonts w:ascii="Arial" w:hAnsi="Arial" w:cs="Arial"/>
        </w:rPr>
        <w:t>www.leica-microsystems.com</w:t>
      </w:r>
    </w:hyperlink>
  </w:p>
  <w:p w14:paraId="64410974" w14:textId="77777777" w:rsidR="007F6AF3" w:rsidRDefault="007F6AF3" w:rsidP="000D4F55">
    <w:pPr>
      <w:pStyle w:val="Bildunterschrift"/>
      <w:tabs>
        <w:tab w:val="left" w:pos="1663"/>
        <w:tab w:val="left" w:pos="3883"/>
        <w:tab w:val="left" w:pos="6103"/>
      </w:tabs>
      <w:spacing w:line="240" w:lineRule="atLeast"/>
      <w:ind w:right="-142"/>
      <w:jc w:val="lef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CC00" w14:textId="77777777" w:rsidR="00BB3235" w:rsidRDefault="00BB3235">
      <w:r>
        <w:separator/>
      </w:r>
    </w:p>
  </w:footnote>
  <w:footnote w:type="continuationSeparator" w:id="0">
    <w:p w14:paraId="48062081" w14:textId="77777777" w:rsidR="00BB3235" w:rsidRDefault="00BB3235">
      <w:r>
        <w:continuationSeparator/>
      </w:r>
    </w:p>
  </w:footnote>
  <w:footnote w:type="continuationNotice" w:id="1">
    <w:p w14:paraId="68442C0C" w14:textId="77777777" w:rsidR="00BB3235" w:rsidRDefault="00BB32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C365" w14:textId="77777777" w:rsidR="00C70E46" w:rsidRDefault="00C70E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B613" w14:textId="0C19B33A" w:rsidR="002B5804" w:rsidRDefault="0075227D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E99D452" wp14:editId="58F00C6E">
          <wp:simplePos x="0" y="0"/>
          <wp:positionH relativeFrom="column">
            <wp:posOffset>-10795</wp:posOffset>
          </wp:positionH>
          <wp:positionV relativeFrom="paragraph">
            <wp:posOffset>368300</wp:posOffset>
          </wp:positionV>
          <wp:extent cx="1572895" cy="197485"/>
          <wp:effectExtent l="0" t="0" r="0" b="0"/>
          <wp:wrapTight wrapText="bothSides">
            <wp:wrapPolygon edited="0">
              <wp:start x="0" y="0"/>
              <wp:lineTo x="0" y="18752"/>
              <wp:lineTo x="21452" y="18752"/>
              <wp:lineTo x="21452" y="0"/>
              <wp:lineTo x="0" y="0"/>
            </wp:wrapPolygon>
          </wp:wrapTight>
          <wp:docPr id="60" name="Bild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97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7339C3" wp14:editId="262F80E0">
              <wp:simplePos x="0" y="0"/>
              <wp:positionH relativeFrom="column">
                <wp:posOffset>-684530</wp:posOffset>
              </wp:positionH>
              <wp:positionV relativeFrom="paragraph">
                <wp:posOffset>-205740</wp:posOffset>
              </wp:positionV>
              <wp:extent cx="190500" cy="1798320"/>
              <wp:effectExtent l="0" t="0" r="0" b="0"/>
              <wp:wrapNone/>
              <wp:docPr id="8" name="Rectangl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798320"/>
                      </a:xfrm>
                      <a:prstGeom prst="rect">
                        <a:avLst/>
                      </a:prstGeom>
                      <a:solidFill>
                        <a:srgbClr val="ED1B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FC3BDE" id="Rectangle 54" o:spid="_x0000_s1026" style="position:absolute;margin-left:-53.9pt;margin-top:-16.2pt;width:15pt;height:14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" fillcolor="#ed1b2f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0" allowOverlap="1" wp14:anchorId="457BBDF0" wp14:editId="4E2318A3">
          <wp:simplePos x="0" y="0"/>
          <wp:positionH relativeFrom="column">
            <wp:posOffset>4965065</wp:posOffset>
          </wp:positionH>
          <wp:positionV relativeFrom="paragraph">
            <wp:posOffset>122555</wp:posOffset>
          </wp:positionV>
          <wp:extent cx="1004570" cy="681990"/>
          <wp:effectExtent l="0" t="0" r="0" b="0"/>
          <wp:wrapNone/>
          <wp:docPr id="50" name="Bild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0" allowOverlap="1" wp14:anchorId="373280B2" wp14:editId="76D910EE">
              <wp:simplePos x="0" y="0"/>
              <wp:positionH relativeFrom="page">
                <wp:posOffset>900430</wp:posOffset>
              </wp:positionH>
              <wp:positionV relativeFrom="page">
                <wp:posOffset>2042795</wp:posOffset>
              </wp:positionV>
              <wp:extent cx="5939790" cy="0"/>
              <wp:effectExtent l="5080" t="13970" r="8255" b="5080"/>
              <wp:wrapTight wrapText="bothSides">
                <wp:wrapPolygon edited="0">
                  <wp:start x="0" y="-2147483648"/>
                  <wp:lineTo x="626" y="-2147483648"/>
                  <wp:lineTo x="626" y="-2147483648"/>
                  <wp:lineTo x="0" y="-2147483648"/>
                  <wp:lineTo x="0" y="-2147483648"/>
                </wp:wrapPolygon>
              </wp:wrapTight>
              <wp:docPr id="7" name="Lin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5CBD82" id="Line 4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60.85pt" to="538.6pt,1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" o:allowincell="f" strokeweight=".25pt">
              <w10:wrap type="tight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0" allowOverlap="1" wp14:anchorId="278004B5" wp14:editId="158DD54D">
              <wp:simplePos x="0" y="0"/>
              <wp:positionH relativeFrom="page">
                <wp:posOffset>900430</wp:posOffset>
              </wp:positionH>
              <wp:positionV relativeFrom="page">
                <wp:posOffset>1718310</wp:posOffset>
              </wp:positionV>
              <wp:extent cx="4572000" cy="288290"/>
              <wp:effectExtent l="0" t="3810" r="4445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8A030" w14:textId="77777777" w:rsidR="0007264E" w:rsidRPr="00602F37" w:rsidRDefault="00FC703C" w:rsidP="00FC703C">
                          <w:pPr>
                            <w:pStyle w:val="FliesstextProspekt"/>
                            <w:jc w:val="left"/>
                          </w:pPr>
                          <w:r>
                            <w:rPr>
                              <w:rFonts w:ascii="Arial" w:hAnsi="Arial" w:cs="Arial"/>
                              <w:caps/>
                              <w:spacing w:val="16"/>
                              <w:sz w:val="32"/>
                              <w:szCs w:val="32"/>
                            </w:rPr>
                            <w:t>PRESS RELEASE / 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004B5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left:0;text-align:left;margin-left:70.9pt;margin-top:135.3pt;width:5in;height:22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" o:allowincell="f" filled="f" stroked="f">
              <v:textbox inset="0,0,0,0">
                <w:txbxContent>
                  <w:p w14:paraId="0318A030" w14:textId="77777777" w:rsidR="0007264E" w:rsidRPr="00602F37" w:rsidRDefault="00FC703C" w:rsidP="00FC703C">
                    <w:pPr>
                      <w:pStyle w:val="FliesstextProspekt"/>
                      <w:jc w:val="left"/>
                    </w:pPr>
                    <w:r>
                      <w:rPr>
                        <w:rFonts w:ascii="Arial" w:hAnsi="Arial" w:cs="Arial"/>
                        <w:caps/>
                        <w:spacing w:val="16"/>
                        <w:sz w:val="32"/>
                        <w:szCs w:val="32"/>
                      </w:rPr>
                      <w:t>PRESS RELEASE / PRESSEINFORMATION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434C" w14:textId="6E81C250" w:rsidR="002B5804" w:rsidRDefault="0075227D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CBF7C8" wp14:editId="36BF9346">
          <wp:simplePos x="0" y="0"/>
          <wp:positionH relativeFrom="column">
            <wp:posOffset>-10795</wp:posOffset>
          </wp:positionH>
          <wp:positionV relativeFrom="paragraph">
            <wp:posOffset>339725</wp:posOffset>
          </wp:positionV>
          <wp:extent cx="1572895" cy="197485"/>
          <wp:effectExtent l="0" t="0" r="0" b="0"/>
          <wp:wrapTight wrapText="bothSides">
            <wp:wrapPolygon edited="0">
              <wp:start x="0" y="0"/>
              <wp:lineTo x="0" y="18752"/>
              <wp:lineTo x="21452" y="18752"/>
              <wp:lineTo x="21452" y="0"/>
              <wp:lineTo x="0" y="0"/>
            </wp:wrapPolygon>
          </wp:wrapTight>
          <wp:docPr id="56" name="Bild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197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ED9F54" wp14:editId="116EEFA8">
              <wp:simplePos x="0" y="0"/>
              <wp:positionH relativeFrom="column">
                <wp:posOffset>-684530</wp:posOffset>
              </wp:positionH>
              <wp:positionV relativeFrom="paragraph">
                <wp:posOffset>-234315</wp:posOffset>
              </wp:positionV>
              <wp:extent cx="190500" cy="1798320"/>
              <wp:effectExtent l="0" t="0" r="0" b="0"/>
              <wp:wrapNone/>
              <wp:docPr id="5" name="Rectangl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798320"/>
                      </a:xfrm>
                      <a:prstGeom prst="rect">
                        <a:avLst/>
                      </a:prstGeom>
                      <a:solidFill>
                        <a:srgbClr val="ED1B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285788" id="Rectangle 54" o:spid="_x0000_s1026" style="position:absolute;margin-left:-53.9pt;margin-top:-18.45pt;width:15pt;height:1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" fillcolor="#ed1b2f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0" allowOverlap="1" wp14:anchorId="6C063407" wp14:editId="2EC1CEBC">
          <wp:simplePos x="0" y="0"/>
          <wp:positionH relativeFrom="column">
            <wp:posOffset>4965700</wp:posOffset>
          </wp:positionH>
          <wp:positionV relativeFrom="paragraph">
            <wp:posOffset>121285</wp:posOffset>
          </wp:positionV>
          <wp:extent cx="1004570" cy="681990"/>
          <wp:effectExtent l="0" t="0" r="0" b="0"/>
          <wp:wrapNone/>
          <wp:docPr id="48" name="Bild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0" allowOverlap="1" wp14:anchorId="4506DA91" wp14:editId="7C188A36">
              <wp:simplePos x="0" y="0"/>
              <wp:positionH relativeFrom="page">
                <wp:posOffset>900430</wp:posOffset>
              </wp:positionH>
              <wp:positionV relativeFrom="page">
                <wp:posOffset>2014220</wp:posOffset>
              </wp:positionV>
              <wp:extent cx="5939790" cy="0"/>
              <wp:effectExtent l="5080" t="13970" r="8255" b="5080"/>
              <wp:wrapTight wrapText="bothSides">
                <wp:wrapPolygon edited="0">
                  <wp:start x="0" y="-2147483648"/>
                  <wp:lineTo x="626" y="-2147483648"/>
                  <wp:lineTo x="626" y="-2147483648"/>
                  <wp:lineTo x="0" y="-2147483648"/>
                  <wp:lineTo x="0" y="-2147483648"/>
                </wp:wrapPolygon>
              </wp:wrapTight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644AE" id="Line 3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58.6pt" to="538.6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" o:allowincell="f" strokeweight=".25pt">
              <w10:wrap type="tight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1" layoutInCell="0" allowOverlap="1" wp14:anchorId="32FBC76A" wp14:editId="3635CE1F">
              <wp:simplePos x="0" y="0"/>
              <wp:positionH relativeFrom="page">
                <wp:posOffset>900430</wp:posOffset>
              </wp:positionH>
              <wp:positionV relativeFrom="page">
                <wp:posOffset>1689735</wp:posOffset>
              </wp:positionV>
              <wp:extent cx="4572000" cy="288290"/>
              <wp:effectExtent l="0" t="3810" r="4445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F3DD9" w14:textId="77777777" w:rsidR="002B5804" w:rsidRPr="00602F37" w:rsidRDefault="00FB3348" w:rsidP="00D42445">
                          <w:pPr>
                            <w:pStyle w:val="FliesstextProspekt"/>
                            <w:jc w:val="left"/>
                          </w:pPr>
                          <w:r>
                            <w:rPr>
                              <w:rFonts w:ascii="Arial" w:hAnsi="Arial" w:cs="Arial"/>
                              <w:caps/>
                              <w:spacing w:val="16"/>
                              <w:sz w:val="32"/>
                              <w:szCs w:val="32"/>
                            </w:rPr>
                            <w:t>PRESS RELEASE / 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BC76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70.9pt;margin-top:133.05pt;width:5in;height:22.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" o:allowincell="f" filled="f" stroked="f">
              <v:textbox inset="0,0,0,0">
                <w:txbxContent>
                  <w:p w14:paraId="63DF3DD9" w14:textId="77777777" w:rsidR="002B5804" w:rsidRPr="00602F37" w:rsidRDefault="00FB3348" w:rsidP="00D42445">
                    <w:pPr>
                      <w:pStyle w:val="FliesstextProspekt"/>
                      <w:jc w:val="left"/>
                    </w:pPr>
                    <w:r>
                      <w:rPr>
                        <w:rFonts w:ascii="Arial" w:hAnsi="Arial" w:cs="Arial"/>
                        <w:caps/>
                        <w:spacing w:val="16"/>
                        <w:sz w:val="32"/>
                        <w:szCs w:val="32"/>
                      </w:rPr>
                      <w:t>PRESS RELEASE / PRESSEINFORMATION</w:t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F5014"/>
    <w:multiLevelType w:val="hybridMultilevel"/>
    <w:tmpl w:val="B2805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4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lignBordersAndEdg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teilung" w:val="Abteilung"/>
    <w:docVar w:name="Anzeigename" w:val="Vorname Nachname"/>
    <w:docVar w:name="Benutzeranmeldename" w:val="Vorname Nachname"/>
    <w:docVar w:name="Beschreibung" w:val="LMH Test User"/>
    <w:docVar w:name="Email" w:val="Vorname.Nachname@leica-microsystems.com"/>
    <w:docVar w:name="Firma" w:val="Leica Microsystems Holdings GmbH"/>
    <w:docVar w:name="Land" w:val="Germany"/>
    <w:docVar w:name="Nachname" w:val="Nachname"/>
    <w:docVar w:name="Ort" w:val="Wetzlar"/>
    <w:docVar w:name="Position" w:val="User"/>
    <w:docVar w:name="Postleitzahl" w:val="35578"/>
    <w:docVar w:name="Rufnummer" w:val="+49 6441 29 xxxx"/>
    <w:docVar w:name="RufnummernFax" w:val="+49 6441 29 xxxx"/>
    <w:docVar w:name="RufnummernMobil" w:val="+49 172 xxxxxxx"/>
    <w:docVar w:name="Strasse" w:val="Ernst-Leitz-Str. 17 - 37"/>
    <w:docVar w:name="Vorname" w:val="Vorname"/>
    <w:docVar w:name="Webseite" w:val="www.leica-microsystems.com"/>
  </w:docVars>
  <w:rsids>
    <w:rsidRoot w:val="00FB3348"/>
    <w:rsid w:val="00014C74"/>
    <w:rsid w:val="00023C68"/>
    <w:rsid w:val="00025189"/>
    <w:rsid w:val="00031119"/>
    <w:rsid w:val="00047545"/>
    <w:rsid w:val="00064B60"/>
    <w:rsid w:val="000669E3"/>
    <w:rsid w:val="0007264E"/>
    <w:rsid w:val="00074BEE"/>
    <w:rsid w:val="000A1B3E"/>
    <w:rsid w:val="000A399E"/>
    <w:rsid w:val="000C3ABD"/>
    <w:rsid w:val="000D4F55"/>
    <w:rsid w:val="001205E3"/>
    <w:rsid w:val="00121DAF"/>
    <w:rsid w:val="001242C3"/>
    <w:rsid w:val="00133BBA"/>
    <w:rsid w:val="00143AF0"/>
    <w:rsid w:val="00175D6E"/>
    <w:rsid w:val="001C3539"/>
    <w:rsid w:val="001D577A"/>
    <w:rsid w:val="001D5C8F"/>
    <w:rsid w:val="00235477"/>
    <w:rsid w:val="002375A5"/>
    <w:rsid w:val="00243DDF"/>
    <w:rsid w:val="00253F91"/>
    <w:rsid w:val="00266631"/>
    <w:rsid w:val="00272565"/>
    <w:rsid w:val="002A5D37"/>
    <w:rsid w:val="002B07BF"/>
    <w:rsid w:val="002B5804"/>
    <w:rsid w:val="002C1AA5"/>
    <w:rsid w:val="002D5EC6"/>
    <w:rsid w:val="002E2A56"/>
    <w:rsid w:val="003157DD"/>
    <w:rsid w:val="00317854"/>
    <w:rsid w:val="00376C4C"/>
    <w:rsid w:val="003A682B"/>
    <w:rsid w:val="003C35C2"/>
    <w:rsid w:val="003C7F34"/>
    <w:rsid w:val="003D1951"/>
    <w:rsid w:val="003F32F8"/>
    <w:rsid w:val="0040285F"/>
    <w:rsid w:val="004141C9"/>
    <w:rsid w:val="00433B86"/>
    <w:rsid w:val="00461278"/>
    <w:rsid w:val="0048293B"/>
    <w:rsid w:val="00486F18"/>
    <w:rsid w:val="00496196"/>
    <w:rsid w:val="004E07CE"/>
    <w:rsid w:val="004E1383"/>
    <w:rsid w:val="004E2BA8"/>
    <w:rsid w:val="005131AA"/>
    <w:rsid w:val="00514A37"/>
    <w:rsid w:val="005258FB"/>
    <w:rsid w:val="00570719"/>
    <w:rsid w:val="0057429A"/>
    <w:rsid w:val="00584934"/>
    <w:rsid w:val="00597172"/>
    <w:rsid w:val="005A478B"/>
    <w:rsid w:val="005B70B4"/>
    <w:rsid w:val="005C1EFB"/>
    <w:rsid w:val="005D1130"/>
    <w:rsid w:val="005F1670"/>
    <w:rsid w:val="00611FAE"/>
    <w:rsid w:val="00615CB9"/>
    <w:rsid w:val="00653425"/>
    <w:rsid w:val="006606BE"/>
    <w:rsid w:val="00660E38"/>
    <w:rsid w:val="00662D92"/>
    <w:rsid w:val="0067035C"/>
    <w:rsid w:val="00671FAA"/>
    <w:rsid w:val="00675D97"/>
    <w:rsid w:val="00676580"/>
    <w:rsid w:val="00687DA9"/>
    <w:rsid w:val="00690A55"/>
    <w:rsid w:val="006B2FAB"/>
    <w:rsid w:val="006B6B7F"/>
    <w:rsid w:val="006C616D"/>
    <w:rsid w:val="006D3F3C"/>
    <w:rsid w:val="006E1A05"/>
    <w:rsid w:val="006E66E7"/>
    <w:rsid w:val="006F341D"/>
    <w:rsid w:val="00702743"/>
    <w:rsid w:val="00705DE9"/>
    <w:rsid w:val="0075227D"/>
    <w:rsid w:val="00754002"/>
    <w:rsid w:val="00775C48"/>
    <w:rsid w:val="007768A0"/>
    <w:rsid w:val="007D26FF"/>
    <w:rsid w:val="007F1C45"/>
    <w:rsid w:val="007F41DC"/>
    <w:rsid w:val="007F6AF3"/>
    <w:rsid w:val="008670B6"/>
    <w:rsid w:val="008762CA"/>
    <w:rsid w:val="008862FE"/>
    <w:rsid w:val="00887298"/>
    <w:rsid w:val="00894586"/>
    <w:rsid w:val="00897A14"/>
    <w:rsid w:val="00897FAF"/>
    <w:rsid w:val="008E3B58"/>
    <w:rsid w:val="008F777E"/>
    <w:rsid w:val="00914CAF"/>
    <w:rsid w:val="00935BC3"/>
    <w:rsid w:val="00936B5A"/>
    <w:rsid w:val="009370DB"/>
    <w:rsid w:val="00974D51"/>
    <w:rsid w:val="009840E4"/>
    <w:rsid w:val="0098768A"/>
    <w:rsid w:val="009A3204"/>
    <w:rsid w:val="009B1686"/>
    <w:rsid w:val="009D6087"/>
    <w:rsid w:val="009E30F7"/>
    <w:rsid w:val="00A059AB"/>
    <w:rsid w:val="00A2231B"/>
    <w:rsid w:val="00A3406B"/>
    <w:rsid w:val="00A43EFD"/>
    <w:rsid w:val="00A506AD"/>
    <w:rsid w:val="00A64E72"/>
    <w:rsid w:val="00A659DE"/>
    <w:rsid w:val="00AD3D36"/>
    <w:rsid w:val="00AD5CD9"/>
    <w:rsid w:val="00AE1B01"/>
    <w:rsid w:val="00AE3B2F"/>
    <w:rsid w:val="00B107D6"/>
    <w:rsid w:val="00B210ED"/>
    <w:rsid w:val="00B249CA"/>
    <w:rsid w:val="00B33C25"/>
    <w:rsid w:val="00B41645"/>
    <w:rsid w:val="00B567F4"/>
    <w:rsid w:val="00B72574"/>
    <w:rsid w:val="00B82C91"/>
    <w:rsid w:val="00B84330"/>
    <w:rsid w:val="00B84DBD"/>
    <w:rsid w:val="00B85456"/>
    <w:rsid w:val="00B957D4"/>
    <w:rsid w:val="00B95C58"/>
    <w:rsid w:val="00BA7EFC"/>
    <w:rsid w:val="00BB3235"/>
    <w:rsid w:val="00BB3C9A"/>
    <w:rsid w:val="00BB74CB"/>
    <w:rsid w:val="00BB7E77"/>
    <w:rsid w:val="00BE21FB"/>
    <w:rsid w:val="00BF18CB"/>
    <w:rsid w:val="00C00344"/>
    <w:rsid w:val="00C02048"/>
    <w:rsid w:val="00C020CB"/>
    <w:rsid w:val="00C20D3A"/>
    <w:rsid w:val="00C226C6"/>
    <w:rsid w:val="00C27291"/>
    <w:rsid w:val="00C31CB8"/>
    <w:rsid w:val="00C4131B"/>
    <w:rsid w:val="00C4239B"/>
    <w:rsid w:val="00C43A2C"/>
    <w:rsid w:val="00C56A24"/>
    <w:rsid w:val="00C62B0A"/>
    <w:rsid w:val="00C70E46"/>
    <w:rsid w:val="00C733CC"/>
    <w:rsid w:val="00C776B3"/>
    <w:rsid w:val="00C903DF"/>
    <w:rsid w:val="00C913E2"/>
    <w:rsid w:val="00C93513"/>
    <w:rsid w:val="00CA71EF"/>
    <w:rsid w:val="00CC6668"/>
    <w:rsid w:val="00CD1907"/>
    <w:rsid w:val="00CD2464"/>
    <w:rsid w:val="00CD678F"/>
    <w:rsid w:val="00D15780"/>
    <w:rsid w:val="00D174DC"/>
    <w:rsid w:val="00D356A0"/>
    <w:rsid w:val="00D42445"/>
    <w:rsid w:val="00D45CE5"/>
    <w:rsid w:val="00D846AA"/>
    <w:rsid w:val="00D8498F"/>
    <w:rsid w:val="00D858B6"/>
    <w:rsid w:val="00D9485D"/>
    <w:rsid w:val="00DB422A"/>
    <w:rsid w:val="00DB6C85"/>
    <w:rsid w:val="00DC1B98"/>
    <w:rsid w:val="00DC4659"/>
    <w:rsid w:val="00DD72CB"/>
    <w:rsid w:val="00DE48CB"/>
    <w:rsid w:val="00DF6A4E"/>
    <w:rsid w:val="00E24762"/>
    <w:rsid w:val="00E42026"/>
    <w:rsid w:val="00E51035"/>
    <w:rsid w:val="00E6288C"/>
    <w:rsid w:val="00E95726"/>
    <w:rsid w:val="00EA0D63"/>
    <w:rsid w:val="00EF17B3"/>
    <w:rsid w:val="00EF793E"/>
    <w:rsid w:val="00F13F14"/>
    <w:rsid w:val="00F173CB"/>
    <w:rsid w:val="00F57EE6"/>
    <w:rsid w:val="00F71A52"/>
    <w:rsid w:val="00F84B65"/>
    <w:rsid w:val="00F9576A"/>
    <w:rsid w:val="00FA01F6"/>
    <w:rsid w:val="00FB3348"/>
    <w:rsid w:val="00FB7148"/>
    <w:rsid w:val="00FC384C"/>
    <w:rsid w:val="00FC703C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FAD2E"/>
  <w15:chartTrackingRefBased/>
  <w15:docId w15:val="{1EAC6BD8-4850-4987-B435-3E1156CC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71A52"/>
    <w:pPr>
      <w:spacing w:line="360" w:lineRule="auto"/>
      <w:jc w:val="both"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qFormat/>
    <w:rsid w:val="00BD1194"/>
    <w:pPr>
      <w:keepNext/>
      <w:spacing w:before="360" w:after="480"/>
      <w:outlineLvl w:val="0"/>
    </w:pPr>
    <w:rPr>
      <w:rFonts w:ascii="Arial Black" w:hAnsi="Arial Black"/>
      <w:bCs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Prospekt">
    <w:name w:val="Fliesstext Prospekt"/>
    <w:basedOn w:val="Standard"/>
    <w:uiPriority w:val="99"/>
    <w:rsid w:val="002B0A8B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UniversLTStd-Cn" w:hAnsi="UniversLTStd-Cn" w:cs="UniversLTStd-Cn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613EE3"/>
    <w:pPr>
      <w:tabs>
        <w:tab w:val="center" w:pos="4536"/>
        <w:tab w:val="right" w:pos="9072"/>
      </w:tabs>
    </w:pPr>
  </w:style>
  <w:style w:type="paragraph" w:customStyle="1" w:styleId="LMSAdressfeld">
    <w:name w:val="LMS Adressfeld"/>
    <w:basedOn w:val="FliesstextProspekt"/>
    <w:qFormat/>
    <w:rsid w:val="00613EE3"/>
    <w:pPr>
      <w:spacing w:line="280" w:lineRule="atLeast"/>
      <w:jc w:val="left"/>
    </w:pPr>
    <w:rPr>
      <w:rFonts w:ascii="ArialMT" w:hAnsi="ArialMT" w:cs="ArialMT"/>
      <w:spacing w:val="2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13EE3"/>
  </w:style>
  <w:style w:type="paragraph" w:styleId="Fuzeile">
    <w:name w:val="footer"/>
    <w:basedOn w:val="Standard"/>
    <w:link w:val="FuzeileZchn"/>
    <w:uiPriority w:val="99"/>
    <w:unhideWhenUsed/>
    <w:rsid w:val="00613E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3EE3"/>
  </w:style>
  <w:style w:type="paragraph" w:customStyle="1" w:styleId="Bildunterschrift">
    <w:name w:val="Bildunterschrift"/>
    <w:basedOn w:val="FliesstextProspekt"/>
    <w:uiPriority w:val="99"/>
    <w:rsid w:val="00766FDF"/>
    <w:pPr>
      <w:spacing w:line="200" w:lineRule="atLeast"/>
    </w:pPr>
    <w:rPr>
      <w:sz w:val="16"/>
      <w:szCs w:val="16"/>
    </w:rPr>
  </w:style>
  <w:style w:type="paragraph" w:customStyle="1" w:styleId="LMSFlietext">
    <w:name w:val="LMS Fließtext"/>
    <w:basedOn w:val="LMSAdressfeld"/>
    <w:qFormat/>
    <w:rsid w:val="00766FDF"/>
    <w:pPr>
      <w:spacing w:line="330" w:lineRule="atLeast"/>
    </w:pPr>
  </w:style>
  <w:style w:type="character" w:styleId="Seitenzahl">
    <w:name w:val="page number"/>
    <w:basedOn w:val="Absatz-Standardschriftart"/>
    <w:uiPriority w:val="99"/>
    <w:semiHidden/>
    <w:unhideWhenUsed/>
    <w:rsid w:val="00E57E1A"/>
  </w:style>
  <w:style w:type="paragraph" w:customStyle="1" w:styleId="MKGTextFax">
    <w:name w:val="MKG Text Fax"/>
    <w:basedOn w:val="Standard"/>
    <w:qFormat/>
    <w:rsid w:val="00602F37"/>
    <w:pPr>
      <w:widowControl w:val="0"/>
      <w:autoSpaceDE w:val="0"/>
      <w:autoSpaceDN w:val="0"/>
      <w:adjustRightInd w:val="0"/>
      <w:spacing w:line="320" w:lineRule="exact"/>
    </w:pPr>
    <w:rPr>
      <w:rFonts w:ascii="Georgia" w:hAnsi="Georgia" w:cs="Georgia"/>
    </w:rPr>
  </w:style>
  <w:style w:type="paragraph" w:customStyle="1" w:styleId="MKGText">
    <w:name w:val="MKG Text"/>
    <w:basedOn w:val="Standard"/>
    <w:qFormat/>
    <w:rsid w:val="00602F37"/>
    <w:pPr>
      <w:widowControl w:val="0"/>
      <w:autoSpaceDE w:val="0"/>
      <w:autoSpaceDN w:val="0"/>
      <w:adjustRightInd w:val="0"/>
      <w:spacing w:line="320" w:lineRule="exact"/>
    </w:pPr>
    <w:rPr>
      <w:rFonts w:ascii="Georgia" w:hAnsi="Georgia" w:cs="Georgia"/>
    </w:rPr>
  </w:style>
  <w:style w:type="character" w:customStyle="1" w:styleId="berschrift1Zchn">
    <w:name w:val="Überschrift 1 Zchn"/>
    <w:link w:val="berschrift1"/>
    <w:rsid w:val="00BD1194"/>
    <w:rPr>
      <w:rFonts w:ascii="Arial Black" w:eastAsia="Times New Roman" w:hAnsi="Arial Black"/>
      <w:bCs/>
      <w:kern w:val="28"/>
      <w:sz w:val="24"/>
    </w:rPr>
  </w:style>
  <w:style w:type="paragraph" w:styleId="Sprechblasentext">
    <w:name w:val="Balloon Text"/>
    <w:basedOn w:val="Standard"/>
    <w:link w:val="SprechblasentextZchn"/>
    <w:rsid w:val="004E13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E138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C4131B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F71A52"/>
    <w:pPr>
      <w:spacing w:line="240" w:lineRule="auto"/>
      <w:jc w:val="left"/>
    </w:pPr>
    <w:rPr>
      <w:szCs w:val="21"/>
      <w:lang w:eastAsia="zh-CN"/>
    </w:rPr>
  </w:style>
  <w:style w:type="character" w:customStyle="1" w:styleId="NurTextZchn">
    <w:name w:val="Nur Text Zchn"/>
    <w:link w:val="NurText"/>
    <w:uiPriority w:val="99"/>
    <w:rsid w:val="00F71A52"/>
    <w:rPr>
      <w:rFonts w:ascii="Arial" w:eastAsia="Times New Roman" w:hAnsi="Arial"/>
      <w:szCs w:val="21"/>
    </w:rPr>
  </w:style>
  <w:style w:type="character" w:styleId="Kommentarzeichen">
    <w:name w:val="annotation reference"/>
    <w:rsid w:val="004E2BA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E2BA8"/>
  </w:style>
  <w:style w:type="character" w:customStyle="1" w:styleId="KommentartextZchn">
    <w:name w:val="Kommentartext Zchn"/>
    <w:link w:val="Kommentartext"/>
    <w:rsid w:val="004E2BA8"/>
    <w:rPr>
      <w:rFonts w:ascii="Arial" w:eastAsia="Times New Roman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E2BA8"/>
    <w:rPr>
      <w:b/>
      <w:bCs/>
    </w:rPr>
  </w:style>
  <w:style w:type="character" w:customStyle="1" w:styleId="KommentarthemaZchn">
    <w:name w:val="Kommentarthema Zchn"/>
    <w:link w:val="Kommentarthema"/>
    <w:rsid w:val="004E2BA8"/>
    <w:rPr>
      <w:rFonts w:ascii="Arial" w:eastAsia="Times New Roman" w:hAnsi="Arial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FF0AAA"/>
    <w:rPr>
      <w:rFonts w:ascii="Arial" w:eastAsia="Times New Roman" w:hAnsi="Arial"/>
    </w:rPr>
  </w:style>
  <w:style w:type="character" w:styleId="NichtaufgelsteErwhnung">
    <w:name w:val="Unresolved Mention"/>
    <w:uiPriority w:val="99"/>
    <w:semiHidden/>
    <w:unhideWhenUsed/>
    <w:rsid w:val="00B210ED"/>
    <w:rPr>
      <w:color w:val="605E5C"/>
      <w:shd w:val="clear" w:color="auto" w:fill="E1DFDD"/>
    </w:rPr>
  </w:style>
  <w:style w:type="character" w:styleId="BesuchterLink">
    <w:name w:val="FollowedHyperlink"/>
    <w:rsid w:val="00014C7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ature.com/articles/s41592-020-01018-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nature.com/articles/s41592-020-01018-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ciencedirect.com/science/article/pii/S221112472030423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ica-microsystems.com/" TargetMode="External"/><Relationship Id="rId1" Type="http://schemas.openxmlformats.org/officeDocument/2006/relationships/hyperlink" Target="mailto:corporate.communications@leica-microsystems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ica-microsystems.com/" TargetMode="External"/><Relationship Id="rId1" Type="http://schemas.openxmlformats.org/officeDocument/2006/relationships/hyperlink" Target="mailto:corporate.communications@leica-microsystem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OL.DAT\FORM2000\Communicatio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29A0AA9462643A0FD6B4CB91E5CAF" ma:contentTypeVersion="16" ma:contentTypeDescription="Create a new document." ma:contentTypeScope="" ma:versionID="a3d3c2072e56a4e2a2e2b59bd34f14c2">
  <xsd:schema xmlns:xsd="http://www.w3.org/2001/XMLSchema" xmlns:xs="http://www.w3.org/2001/XMLSchema" xmlns:p="http://schemas.microsoft.com/office/2006/metadata/properties" xmlns:ns2="f72cb5cf-78fb-4501-a54a-eccd7b425b83" xmlns:ns3="9361b04b-f4fb-45a8-add0-eae9f728f989" targetNamespace="http://schemas.microsoft.com/office/2006/metadata/properties" ma:root="true" ma:fieldsID="2450abe80d5ed0c7cd9d5373662ffc02" ns2:_="" ns3:_="">
    <xsd:import namespace="f72cb5cf-78fb-4501-a54a-eccd7b425b83"/>
    <xsd:import namespace="9361b04b-f4fb-45a8-add0-eae9f728f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cb5cf-78fb-4501-a54a-eccd7b425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93bb2c-950b-4672-b623-c5bc4517d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1b04b-f4fb-45a8-add0-eae9f728f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0a9599-a288-497a-8f91-10f64d66b2eb}" ma:internalName="TaxCatchAll" ma:showField="CatchAllData" ma:web="9361b04b-f4fb-45a8-add0-eae9f728f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E5FED6A-C597-4B3B-B9F9-627E3CBA7C7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AACD286-FF20-4DF1-97C5-E4E90634D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cb5cf-78fb-4501-a54a-eccd7b425b83"/>
    <ds:schemaRef ds:uri="9361b04b-f4fb-45a8-add0-eae9f728f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9F9AA-E6F7-4008-A6A5-4CAD0EBE9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83AD44-CF9B-4026-B09A-EE08CB62A6C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BCEC5E-ECC0-4F3E-8052-9DB6CA31CBE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Communication.dot</Template>
  <TotalTime>3</TotalTime>
  <Pages>2</Pages>
  <Words>598</Words>
  <Characters>3883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UDK</Company>
  <LinksUpToDate>false</LinksUpToDate>
  <CharactersWithSpaces>4473</CharactersWithSpaces>
  <SharedDoc>false</SharedDoc>
  <HLinks>
    <vt:vector size="48" baseType="variant">
      <vt:variant>
        <vt:i4>6881331</vt:i4>
      </vt:variant>
      <vt:variant>
        <vt:i4>9</vt:i4>
      </vt:variant>
      <vt:variant>
        <vt:i4>0</vt:i4>
      </vt:variant>
      <vt:variant>
        <vt:i4>5</vt:i4>
      </vt:variant>
      <vt:variant>
        <vt:lpwstr>https://www.leica-microsystems.com//products/microscope-software/p/aivia</vt:lpwstr>
      </vt:variant>
      <vt:variant>
        <vt:lpwstr>tab6-1</vt:lpwstr>
      </vt:variant>
      <vt:variant>
        <vt:i4>6422651</vt:i4>
      </vt:variant>
      <vt:variant>
        <vt:i4>6</vt:i4>
      </vt:variant>
      <vt:variant>
        <vt:i4>0</vt:i4>
      </vt:variant>
      <vt:variant>
        <vt:i4>5</vt:i4>
      </vt:variant>
      <vt:variant>
        <vt:lpwstr>https://www.sciencedirect.com/science/article/pii/S221112472030423X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https://www.nature.com/articles/s41592-020-01018-x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https://www.nature.com/articles/s41592-020-01018-x</vt:lpwstr>
      </vt:variant>
      <vt:variant>
        <vt:lpwstr/>
      </vt:variant>
      <vt:variant>
        <vt:i4>2097272</vt:i4>
      </vt:variant>
      <vt:variant>
        <vt:i4>12</vt:i4>
      </vt:variant>
      <vt:variant>
        <vt:i4>0</vt:i4>
      </vt:variant>
      <vt:variant>
        <vt:i4>5</vt:i4>
      </vt:variant>
      <vt:variant>
        <vt:lpwstr>http://www.leica-microsystems.com/</vt:lpwstr>
      </vt:variant>
      <vt:variant>
        <vt:lpwstr/>
      </vt:variant>
      <vt:variant>
        <vt:i4>262206</vt:i4>
      </vt:variant>
      <vt:variant>
        <vt:i4>9</vt:i4>
      </vt:variant>
      <vt:variant>
        <vt:i4>0</vt:i4>
      </vt:variant>
      <vt:variant>
        <vt:i4>5</vt:i4>
      </vt:variant>
      <vt:variant>
        <vt:lpwstr>mailto:corporate.communications@leica-microsystems.com</vt:lpwstr>
      </vt:variant>
      <vt:variant>
        <vt:lpwstr/>
      </vt:variant>
      <vt:variant>
        <vt:i4>2097272</vt:i4>
      </vt:variant>
      <vt:variant>
        <vt:i4>6</vt:i4>
      </vt:variant>
      <vt:variant>
        <vt:i4>0</vt:i4>
      </vt:variant>
      <vt:variant>
        <vt:i4>5</vt:i4>
      </vt:variant>
      <vt:variant>
        <vt:lpwstr>http://www.leica-microsystems.com/</vt:lpwstr>
      </vt:variant>
      <vt:variant>
        <vt:lpwstr/>
      </vt:variant>
      <vt:variant>
        <vt:i4>262206</vt:i4>
      </vt:variant>
      <vt:variant>
        <vt:i4>3</vt:i4>
      </vt:variant>
      <vt:variant>
        <vt:i4>0</vt:i4>
      </vt:variant>
      <vt:variant>
        <vt:i4>5</vt:i4>
      </vt:variant>
      <vt:variant>
        <vt:lpwstr>mailto:corporate.communications@leica-microsystems.com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Amla, Hajira</dc:creator>
  <cp:keywords/>
  <cp:lastModifiedBy>Ahrendt, Jonas</cp:lastModifiedBy>
  <cp:revision>5</cp:revision>
  <cp:lastPrinted>2011-07-14T09:50:00Z</cp:lastPrinted>
  <dcterms:created xsi:type="dcterms:W3CDTF">2022-07-28T10:45:00Z</dcterms:created>
  <dcterms:modified xsi:type="dcterms:W3CDTF">2022-07-28T10:48:00Z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SQJNDEJCKVYK-860970071-141</vt:lpwstr>
  </property>
  <property fmtid="{D5CDD505-2E9C-101B-9397-08002B2CF9AE}" pid="3" name="_dlc_DocIdItemGuid">
    <vt:lpwstr>5f015514-9c75-4425-a684-315051c1a6c7</vt:lpwstr>
  </property>
  <property fmtid="{D5CDD505-2E9C-101B-9397-08002B2CF9AE}" pid="4" name="_dlc_DocIdUrl">
    <vt:lpwstr>https://danaher.sharepoint.com/sites/lms/marketing/Tools-Platforms/_layouts/15/DocIdRedir.aspx?ID=SQJNDEJCKVYK-860970071-141, SQJNDEJCKVYK-860970071-141</vt:lpwstr>
  </property>
  <property fmtid="{D5CDD505-2E9C-101B-9397-08002B2CF9AE}" pid="5" name="DocType">
    <vt:lpwstr>5 - SOP</vt:lpwstr>
  </property>
  <property fmtid="{D5CDD505-2E9C-101B-9397-08002B2CF9AE}" pid="6" name="Region">
    <vt:lpwstr>All</vt:lpwstr>
  </property>
  <property fmtid="{D5CDD505-2E9C-101B-9397-08002B2CF9AE}" pid="7" name="Sub-Category">
    <vt:lpwstr>;#News &amp; PRs;#</vt:lpwstr>
  </property>
  <property fmtid="{D5CDD505-2E9C-101B-9397-08002B2CF9AE}" pid="8" name="Market Vertical">
    <vt:lpwstr>All</vt:lpwstr>
  </property>
  <property fmtid="{D5CDD505-2E9C-101B-9397-08002B2CF9AE}" pid="9" name="Doc Type">
    <vt:lpwstr>SOP</vt:lpwstr>
  </property>
  <property fmtid="{D5CDD505-2E9C-101B-9397-08002B2CF9AE}" pid="10" name="Category">
    <vt:lpwstr>Tools &amp; Platforms</vt:lpwstr>
  </property>
  <property fmtid="{D5CDD505-2E9C-101B-9397-08002B2CF9AE}" pid="11" name="PublishingExpirationDate">
    <vt:lpwstr/>
  </property>
  <property fmtid="{D5CDD505-2E9C-101B-9397-08002B2CF9AE}" pid="12" name="PublishingStartDate">
    <vt:lpwstr/>
  </property>
  <property fmtid="{D5CDD505-2E9C-101B-9397-08002B2CF9AE}" pid="13" name="MSIP_Label_73094ff5-79ca-456b-95f6-d578316a3809_Enabled">
    <vt:lpwstr>true</vt:lpwstr>
  </property>
  <property fmtid="{D5CDD505-2E9C-101B-9397-08002B2CF9AE}" pid="14" name="MSIP_Label_73094ff5-79ca-456b-95f6-d578316a3809_SetDate">
    <vt:lpwstr>2022-01-04T16:43:31Z</vt:lpwstr>
  </property>
  <property fmtid="{D5CDD505-2E9C-101B-9397-08002B2CF9AE}" pid="15" name="MSIP_Label_73094ff5-79ca-456b-95f6-d578316a3809_Method">
    <vt:lpwstr>Privileged</vt:lpwstr>
  </property>
  <property fmtid="{D5CDD505-2E9C-101B-9397-08002B2CF9AE}" pid="16" name="MSIP_Label_73094ff5-79ca-456b-95f6-d578316a3809_Name">
    <vt:lpwstr>Public</vt:lpwstr>
  </property>
  <property fmtid="{D5CDD505-2E9C-101B-9397-08002B2CF9AE}" pid="17" name="MSIP_Label_73094ff5-79ca-456b-95f6-d578316a3809_SiteId">
    <vt:lpwstr>771c9c47-7f24-44dc-958e-34f8713a8394</vt:lpwstr>
  </property>
  <property fmtid="{D5CDD505-2E9C-101B-9397-08002B2CF9AE}" pid="18" name="MSIP_Label_73094ff5-79ca-456b-95f6-d578316a3809_ActionId">
    <vt:lpwstr>134c5fe0-0512-44d3-867d-4e9627487d9c</vt:lpwstr>
  </property>
  <property fmtid="{D5CDD505-2E9C-101B-9397-08002B2CF9AE}" pid="19" name="MSIP_Label_73094ff5-79ca-456b-95f6-d578316a3809_ContentBits">
    <vt:lpwstr>0</vt:lpwstr>
  </property>
  <property fmtid="{D5CDD505-2E9C-101B-9397-08002B2CF9AE}" pid="20" name="TaxCatchAll">
    <vt:lpwstr/>
  </property>
  <property fmtid="{D5CDD505-2E9C-101B-9397-08002B2CF9AE}" pid="21" name="lcf76f155ced4ddcb4097134ff3c332f">
    <vt:lpwstr/>
  </property>
  <property fmtid="{D5CDD505-2E9C-101B-9397-08002B2CF9AE}" pid="22" name="ContentTypeId">
    <vt:lpwstr>0x010100F2557962C59BE44F832F59FFF7EBE1C0</vt:lpwstr>
  </property>
</Properties>
</file>