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E59E92" w14:textId="77777777" w:rsidR="00015AF7" w:rsidRDefault="00015AF7">
      <w:pPr>
        <w:widowControl w:val="0"/>
        <w:pBdr>
          <w:top w:val="nil"/>
          <w:left w:val="nil"/>
          <w:bottom w:val="nil"/>
          <w:right w:val="nil"/>
          <w:between w:val="nil"/>
        </w:pBdr>
        <w:spacing w:line="276" w:lineRule="auto"/>
        <w:jc w:val="left"/>
      </w:pPr>
    </w:p>
    <w:p w14:paraId="4C692CDC" w14:textId="480474BF" w:rsidR="00F8262D" w:rsidRPr="005C2A23" w:rsidRDefault="00F8262D" w:rsidP="00F8262D">
      <w:pPr>
        <w:spacing w:line="300" w:lineRule="auto"/>
        <w:rPr>
          <w:b/>
          <w:sz w:val="28"/>
          <w:szCs w:val="28"/>
        </w:rPr>
      </w:pPr>
      <w:r w:rsidRPr="005C2A23">
        <w:rPr>
          <w:b/>
          <w:sz w:val="28"/>
          <w:szCs w:val="28"/>
        </w:rPr>
        <w:t xml:space="preserve">Leica Microsystems trägt seit 175 Jahren mit wegweisenden Innovationen </w:t>
      </w:r>
      <w:r w:rsidRPr="00801178">
        <w:rPr>
          <w:b/>
          <w:sz w:val="28"/>
          <w:szCs w:val="28"/>
        </w:rPr>
        <w:t>erfolgreich</w:t>
      </w:r>
      <w:r w:rsidRPr="005C2A23">
        <w:rPr>
          <w:b/>
          <w:sz w:val="28"/>
          <w:szCs w:val="28"/>
        </w:rPr>
        <w:t xml:space="preserve"> zum Fortschritt bei </w:t>
      </w:r>
    </w:p>
    <w:p w14:paraId="79EAE00A" w14:textId="77777777" w:rsidR="00F8262D" w:rsidRPr="005C2A23" w:rsidRDefault="00F8262D" w:rsidP="00F8262D">
      <w:pPr>
        <w:spacing w:line="300" w:lineRule="auto"/>
        <w:rPr>
          <w:b/>
          <w:sz w:val="28"/>
          <w:szCs w:val="28"/>
        </w:rPr>
      </w:pPr>
    </w:p>
    <w:p w14:paraId="6D53AC02" w14:textId="4EF55471" w:rsidR="00F8262D" w:rsidRPr="005C2A23" w:rsidRDefault="00F8262D" w:rsidP="00F8262D">
      <w:pPr>
        <w:spacing w:line="300" w:lineRule="auto"/>
        <w:rPr>
          <w:b/>
          <w:color w:val="000000"/>
          <w:sz w:val="22"/>
          <w:szCs w:val="22"/>
        </w:rPr>
      </w:pPr>
      <w:r w:rsidRPr="005C2A23">
        <w:rPr>
          <w:b/>
          <w:color w:val="000000"/>
          <w:sz w:val="22"/>
          <w:szCs w:val="22"/>
        </w:rPr>
        <w:t>Den Kunden in den Mittelpunkt zu stellen, Partnerschaften aufzubauen und Veränderungen im Sinne einer kontinuierlichen Verbesserung zu gestalten, wird auch in Zukunft den Weg des Unternehmens bestimmen</w:t>
      </w:r>
      <w:r w:rsidR="00801178">
        <w:rPr>
          <w:b/>
          <w:color w:val="000000"/>
          <w:sz w:val="22"/>
          <w:szCs w:val="22"/>
        </w:rPr>
        <w:t>.</w:t>
      </w:r>
    </w:p>
    <w:p w14:paraId="7FE6C0EA" w14:textId="77777777" w:rsidR="00F8262D" w:rsidRPr="005C2A23" w:rsidRDefault="00F8262D" w:rsidP="00F8262D">
      <w:pPr>
        <w:spacing w:line="300" w:lineRule="auto"/>
        <w:rPr>
          <w:b/>
          <w:sz w:val="28"/>
          <w:szCs w:val="28"/>
        </w:rPr>
      </w:pPr>
    </w:p>
    <w:p w14:paraId="08FEC9A1" w14:textId="0BAD5F58" w:rsidR="00F8262D" w:rsidRPr="005C2A23" w:rsidRDefault="00F8262D" w:rsidP="00F8262D">
      <w:pPr>
        <w:spacing w:line="300" w:lineRule="auto"/>
      </w:pPr>
      <w:r w:rsidRPr="005C2A23">
        <w:t xml:space="preserve">Wetzlar, 11. Juli 2024 – Leica Microsystems, ein führender Hersteller von Mikroskopen sowie wissenschaftlichen Instrumenten und Lösungen, hat sein 175-jähriges Bestehen mit einem Festakt gefeiert. Kunden </w:t>
      </w:r>
      <w:r w:rsidR="005C2A23">
        <w:t>f</w:t>
      </w:r>
      <w:r w:rsidRPr="005C2A23">
        <w:t>ührende</w:t>
      </w:r>
      <w:r w:rsidR="005C2A23">
        <w:t>r</w:t>
      </w:r>
      <w:r w:rsidRPr="005C2A23">
        <w:t xml:space="preserve"> wissenschaftliche</w:t>
      </w:r>
      <w:r w:rsidR="005C2A23">
        <w:t>r</w:t>
      </w:r>
      <w:r w:rsidRPr="005C2A23">
        <w:t xml:space="preserve"> Institute, Partner und Vertreter der Familie Leitz, der Politik sowie das Führungsteam der Danaher Corporation, allen voran Danaher-CEO Rainer Blair, waren in der Gründungsstadt des Unternehmens zu Gast.</w:t>
      </w:r>
    </w:p>
    <w:p w14:paraId="3189D9B7" w14:textId="77777777" w:rsidR="00F8262D" w:rsidRPr="005C2A23" w:rsidRDefault="00F8262D" w:rsidP="00F8262D">
      <w:pPr>
        <w:spacing w:line="300" w:lineRule="auto"/>
      </w:pPr>
    </w:p>
    <w:p w14:paraId="024764B8" w14:textId="410963EA" w:rsidR="00F8262D" w:rsidRPr="005C2A23" w:rsidRDefault="00801178" w:rsidP="00F8262D">
      <w:pPr>
        <w:spacing w:line="300" w:lineRule="auto"/>
      </w:pPr>
      <w:r>
        <w:t>„</w:t>
      </w:r>
      <w:r w:rsidR="00E90D19" w:rsidRPr="005C2A23">
        <w:t>Mit dem 175-jährigen Jubiläum der Leica Mikroskopie feiern wir unsere reiche Geschichte und blicken in die Zukunft. Unter dem Dach von Danaher tragen wir den Innovationsgeist unseres Gründers Ernst Leitz</w:t>
      </w:r>
      <w:r w:rsidR="005C2A23">
        <w:t xml:space="preserve"> </w:t>
      </w:r>
      <w:r w:rsidR="00E90D19" w:rsidRPr="005C2A23">
        <w:t>I auf die nächste Stufe</w:t>
      </w:r>
      <w:r>
        <w:t>“</w:t>
      </w:r>
      <w:r w:rsidR="00E90D19" w:rsidRPr="005C2A23">
        <w:t xml:space="preserve">, sagte Dr. Annette Rinck, Präsidentin und CEO von Leica Microsystems. </w:t>
      </w:r>
      <w:r>
        <w:t>„</w:t>
      </w:r>
      <w:r w:rsidR="00E90D19" w:rsidRPr="005C2A23">
        <w:t xml:space="preserve">Wir haben uns zu einem weltweit führenden Unternehmen entwickelt, das seine Kunden in die Lage versetzt, </w:t>
      </w:r>
      <w:r w:rsidR="005C2A23">
        <w:t xml:space="preserve">Erkenntnisse zu gewinnen, um </w:t>
      </w:r>
      <w:r w:rsidR="00E90D19" w:rsidRPr="005C2A23">
        <w:t>fundierte Entscheidungen in den Bereichen Life Sciences, Medizin und angewandte Industrie zu treffen. Erkenntnisse, die sich aus fortschrittlicher Bildgebung, aus Anwendungen zur Gewinnung kontextbezogener Informationen und der Datenanalyse ergeben.</w:t>
      </w:r>
      <w:r>
        <w:t>“</w:t>
      </w:r>
    </w:p>
    <w:p w14:paraId="1B8F80B3" w14:textId="77777777" w:rsidR="00E90D19" w:rsidRPr="005C2A23" w:rsidRDefault="00E90D19" w:rsidP="00F8262D">
      <w:pPr>
        <w:spacing w:line="300" w:lineRule="auto"/>
      </w:pPr>
    </w:p>
    <w:p w14:paraId="0CD23B0C" w14:textId="568B7851" w:rsidR="00F8262D" w:rsidRPr="005C2A23" w:rsidRDefault="00E90D19" w:rsidP="00F8262D">
      <w:pPr>
        <w:spacing w:line="300" w:lineRule="auto"/>
      </w:pPr>
      <w:r w:rsidRPr="005C2A23">
        <w:t>1849 gründete Carl Kellner das Optische Institut in Wetzlar und brachte Instrumente mit einem neuartigen Okular auf den Markt. Das Kellner-Okular war das erste, das Bilder in besserer Qualität mit deutlich weniger Verzerrungen und Farbsäumen lieferte.</w:t>
      </w:r>
    </w:p>
    <w:p w14:paraId="4A3EF51D" w14:textId="77777777" w:rsidR="00E90D19" w:rsidRPr="005C2A23" w:rsidRDefault="00E90D19" w:rsidP="00F8262D">
      <w:pPr>
        <w:spacing w:line="300" w:lineRule="auto"/>
      </w:pPr>
    </w:p>
    <w:p w14:paraId="71FD3DF6" w14:textId="6BAF4AD5" w:rsidR="00E90D19" w:rsidRDefault="00E90D19" w:rsidP="00F8262D">
      <w:pPr>
        <w:spacing w:line="300" w:lineRule="auto"/>
      </w:pPr>
      <w:r w:rsidRPr="005C2A23">
        <w:t xml:space="preserve">Die enge Zusammenarbeit mit Kunden in aller Welt bei der Entwicklung von Innovationen gemäß dem Leitsatz von Ernst Leitz I </w:t>
      </w:r>
      <w:r w:rsidR="00801178">
        <w:t>–</w:t>
      </w:r>
      <w:r w:rsidRPr="005C2A23">
        <w:t xml:space="preserve"> </w:t>
      </w:r>
      <w:r w:rsidR="00801178">
        <w:t>„</w:t>
      </w:r>
      <w:r w:rsidRPr="005C2A23">
        <w:t>Mit dem Anwender, für den Anwender</w:t>
      </w:r>
      <w:r w:rsidR="00801178">
        <w:t>“</w:t>
      </w:r>
      <w:r w:rsidRPr="005C2A23">
        <w:t xml:space="preserve"> </w:t>
      </w:r>
      <w:r w:rsidR="00801178">
        <w:t>–</w:t>
      </w:r>
      <w:r w:rsidRPr="005C2A23">
        <w:t xml:space="preserve"> ist ein kontinuierlicher Erfolgsfaktor des Unternehmens. Anwender von Leitz </w:t>
      </w:r>
      <w:r w:rsidR="005C2A23">
        <w:t>Instrumenten</w:t>
      </w:r>
      <w:r w:rsidRPr="005C2A23">
        <w:t xml:space="preserve"> haben unter anderem in der Virologie und Bakteriologie grundlegende Durchbrüche erzielt, die das Leben der Menschheit nachhaltig beeinflusst haben. Fusionen mit Firmen wie Cambridge Instruments, Reichert und Wild haben die Geschichte von Leica Microsystems entscheidend geprägt.</w:t>
      </w:r>
    </w:p>
    <w:p w14:paraId="4FB10BCA" w14:textId="77777777" w:rsidR="00801178" w:rsidRPr="005C2A23" w:rsidRDefault="00801178" w:rsidP="00F8262D">
      <w:pPr>
        <w:spacing w:line="300" w:lineRule="auto"/>
      </w:pPr>
    </w:p>
    <w:p w14:paraId="3A29ACBF" w14:textId="734488F6" w:rsidR="00E90D19" w:rsidRPr="005C2A23" w:rsidRDefault="00E90D19" w:rsidP="00F8262D">
      <w:pPr>
        <w:spacing w:line="300" w:lineRule="auto"/>
      </w:pPr>
      <w:r w:rsidRPr="005C2A23">
        <w:t>Leica Microsystems nutzt die Marke Leica gemeinsam mit dem heute eigenständigen Unternehmen Leica Camera. Teil der gemeinsamen Geschichte ist die Erfindung der Leica Kleinbildkamera, die die Fotografie revolutioniert und die Marke Leica einem breiten Publikum bekannt gemacht hat.</w:t>
      </w:r>
    </w:p>
    <w:p w14:paraId="3B5026D5" w14:textId="77777777" w:rsidR="00E90D19" w:rsidRPr="005C2A23" w:rsidRDefault="00E90D19" w:rsidP="00F8262D">
      <w:pPr>
        <w:spacing w:line="300" w:lineRule="auto"/>
      </w:pPr>
    </w:p>
    <w:p w14:paraId="536A79D2" w14:textId="302CB1C5" w:rsidR="00F8262D" w:rsidRDefault="00E90D19" w:rsidP="00F8262D">
      <w:pPr>
        <w:spacing w:line="300" w:lineRule="auto"/>
      </w:pPr>
      <w:r w:rsidRPr="005C2A23">
        <w:t>Im Jahr 2005 wurde Leica Microsystems Teil der Danaher-Gruppe. Danaher ist ein führender globaler Innovator, der die Leistungsfähigkeit von Wissenschaft und Technologie steigert, um den Menschen eine bessere Gesundheit zu ermöglichen</w:t>
      </w:r>
      <w:r w:rsidR="005B4ADB">
        <w:t xml:space="preserve">. </w:t>
      </w:r>
      <w:r w:rsidR="005B4ADB" w:rsidRPr="005B4ADB">
        <w:t>Gemeinsam mit den Unternehmen der Danaher-Geschäftsbereiche Biotechnologie, Diagnostik und Biowissenschaften erschließt Leica Microsystems das transformative Potenzial modernster Wissenschaft und Technologie, um das Leben von Milliarden Menschen Tag für Tag zu verbessern.</w:t>
      </w:r>
    </w:p>
    <w:p w14:paraId="20BB8D5B" w14:textId="77777777" w:rsidR="005B4ADB" w:rsidRPr="005C2A23" w:rsidRDefault="005B4ADB" w:rsidP="00F8262D">
      <w:pPr>
        <w:spacing w:line="300" w:lineRule="auto"/>
      </w:pPr>
    </w:p>
    <w:p w14:paraId="36D04C86" w14:textId="5256221A" w:rsidR="00F8262D" w:rsidRPr="005C2A23" w:rsidRDefault="00F8262D" w:rsidP="00F8262D">
      <w:pPr>
        <w:spacing w:line="300" w:lineRule="auto"/>
      </w:pPr>
      <w:r w:rsidRPr="005C2A23">
        <w:t xml:space="preserve">Eine Vielzahl von Innovationen kennzeichnet den Verlauf der Firmengeschichte und bestimmt auch die Zukunft des Unternehmens. </w:t>
      </w:r>
      <w:r w:rsidR="0071557F" w:rsidRPr="005C2A23">
        <w:t>So stellte Leica 1967 die erste softwarebasierte quantitative Bildanalyse vor. Heute spielt die quantitative Bildanalyse eine wichtige Rolle in der wissenschaftlichen Forschung und hat durch die künstliche Intelligenz zusätzliche Impulse erhalten. Ein weiteres Beispiel für Innovation ist der Einsatz der STED-Mikroskopie (Stimulated Emission Depletion Microscopy), die Wissenschaftlern weltweit ein neues Fenster zum Verständnis biologischer Prozesse mit bis dahin unerreichter optischer Auflösung geöffnet hat. Im Jahr 2007 brachte Leica Microsystems das erste kommerziell erhältliche STED-Mikroskop auf den Markt</w:t>
      </w:r>
      <w:r w:rsidR="005C2A23">
        <w:t xml:space="preserve">. Entwickelt wurde es </w:t>
      </w:r>
      <w:r w:rsidR="0071557F" w:rsidRPr="005C2A23">
        <w:t>in Zusammenarbeit mit Stefan Hell, der 2014 für die Erfindung von STED den Nobelpreis erhielt.</w:t>
      </w:r>
      <w:r w:rsidRPr="005C2A23">
        <w:t xml:space="preserve"> </w:t>
      </w:r>
    </w:p>
    <w:p w14:paraId="70148559" w14:textId="77777777" w:rsidR="00F8262D" w:rsidRPr="005C2A23" w:rsidRDefault="00F8262D" w:rsidP="00F8262D">
      <w:pPr>
        <w:spacing w:line="300" w:lineRule="auto"/>
      </w:pPr>
    </w:p>
    <w:p w14:paraId="5E4C8AE9" w14:textId="1C3B8CFB" w:rsidR="00F8262D" w:rsidRPr="005C2A23" w:rsidRDefault="00F8262D" w:rsidP="00F8262D">
      <w:pPr>
        <w:spacing w:line="300" w:lineRule="auto"/>
      </w:pPr>
      <w:r w:rsidRPr="005C2A23">
        <w:t xml:space="preserve">Zu den aktuellen Innovationsfeldern von Leica Microsystems gehört der Einsatz von künstlicher Intelligenz, wodurch sich </w:t>
      </w:r>
      <w:r w:rsidR="005C2A23">
        <w:t>völlig</w:t>
      </w:r>
      <w:r w:rsidRPr="005C2A23">
        <w:t xml:space="preserve"> neue Experimentier- und Analysemöglichkeiten ergeben. Auch bei </w:t>
      </w:r>
      <w:r w:rsidR="005C2A23">
        <w:t>neuartigen</w:t>
      </w:r>
      <w:r w:rsidRPr="005C2A23">
        <w:t xml:space="preserve"> Visualisierung</w:t>
      </w:r>
      <w:r w:rsidR="005C2A23">
        <w:t>e</w:t>
      </w:r>
      <w:r w:rsidRPr="005C2A23">
        <w:t xml:space="preserve">n für lebensverändernde Eingriffe in der Neurochirurgie </w:t>
      </w:r>
      <w:r w:rsidR="005C2A23">
        <w:t>bei der</w:t>
      </w:r>
      <w:r w:rsidRPr="005C2A23">
        <w:t xml:space="preserve"> Bild</w:t>
      </w:r>
      <w:r w:rsidR="005C2A23">
        <w:t>informationen</w:t>
      </w:r>
      <w:r w:rsidRPr="005C2A23">
        <w:t xml:space="preserve"> </w:t>
      </w:r>
      <w:r w:rsidR="005C2A23">
        <w:t>digital per</w:t>
      </w:r>
      <w:r w:rsidRPr="005C2A23">
        <w:t xml:space="preserve"> Augmented Reality</w:t>
      </w:r>
      <w:r w:rsidR="005C2A23">
        <w:t xml:space="preserve"> angereichert werden</w:t>
      </w:r>
      <w:r w:rsidRPr="005C2A23">
        <w:t xml:space="preserve">, nimmt Leica Microsystems eine Vorreiterrolle ein.  </w:t>
      </w:r>
    </w:p>
    <w:p w14:paraId="3979F5EB" w14:textId="77777777" w:rsidR="00F8262D" w:rsidRPr="005C2A23" w:rsidRDefault="00F8262D" w:rsidP="00F8262D">
      <w:pPr>
        <w:spacing w:line="300" w:lineRule="auto"/>
      </w:pPr>
    </w:p>
    <w:p w14:paraId="48F952EB" w14:textId="5CB918C8" w:rsidR="00F8262D" w:rsidRPr="005C2A23" w:rsidRDefault="00801178" w:rsidP="00F8262D">
      <w:pPr>
        <w:spacing w:line="300" w:lineRule="auto"/>
      </w:pPr>
      <w:r>
        <w:t>„</w:t>
      </w:r>
      <w:r w:rsidR="0071557F" w:rsidRPr="005C2A23">
        <w:t>Leica Microsystems ist bestens aufgestellt, um auch in den kommenden Jahrhunderten eine führende Rolle in der Mikroskopie und bei Anwendungslösungen zu spielen, welche die Anforderungen unserer Kunden optimal erfüllen. Gemeinsam mit unseren Anwendern werden wir auch weiterhin die Grenzen des Machbaren für eine gesündere und sicherere Welt verschieben</w:t>
      </w:r>
      <w:r>
        <w:t>“</w:t>
      </w:r>
      <w:r w:rsidR="0071557F" w:rsidRPr="005C2A23">
        <w:t xml:space="preserve">, ergänzt Dr. Annette Rinck. </w:t>
      </w:r>
      <w:r>
        <w:t>„</w:t>
      </w:r>
      <w:r w:rsidR="0071557F" w:rsidRPr="005C2A23">
        <w:t>Unser Jubiläum fällt in eine spannende Zeit, in der wir Innovationen vorantreiben und es unseren Kunden ermöglichen, ihre Forschungsergebnisse in neue Lösungen einzubringen</w:t>
      </w:r>
      <w:r w:rsidR="005C2A23">
        <w:t>. Beispiele sind</w:t>
      </w:r>
      <w:r w:rsidR="0071557F" w:rsidRPr="005C2A23">
        <w:t xml:space="preserve"> die beschleunigte Entwicklung von Therapien für Krebs und seltene Krankheiten. Mit Danaher</w:t>
      </w:r>
      <w:r w:rsidR="005C2A23">
        <w:t xml:space="preserve"> </w:t>
      </w:r>
      <w:r w:rsidR="005C2A23" w:rsidRPr="005C2A23">
        <w:t>an unserer Seite</w:t>
      </w:r>
      <w:r w:rsidR="0071557F" w:rsidRPr="005C2A23">
        <w:t>, einem der weltweit führenden Innovatoren in den Bereichen Biowissenschaften und Diagnostik, werden wir dazu beitragen, die Zeit zur Entwicklung erfolgreicher Therapien zu verkürzen und diese leichter zugänglich zu machen.”</w:t>
      </w:r>
    </w:p>
    <w:p w14:paraId="6E44A8F0" w14:textId="77777777" w:rsidR="00385980" w:rsidRDefault="00385980">
      <w:pPr>
        <w:pBdr>
          <w:top w:val="nil"/>
          <w:left w:val="nil"/>
          <w:bottom w:val="nil"/>
          <w:right w:val="nil"/>
          <w:between w:val="nil"/>
        </w:pBdr>
        <w:spacing w:line="240" w:lineRule="auto"/>
        <w:jc w:val="left"/>
        <w:rPr>
          <w:b/>
          <w:sz w:val="28"/>
          <w:szCs w:val="28"/>
        </w:rPr>
      </w:pPr>
    </w:p>
    <w:p w14:paraId="0BE59EA7" w14:textId="512AB3E8" w:rsidR="00015AF7" w:rsidRPr="005C2A23" w:rsidRDefault="00385980">
      <w:pPr>
        <w:pBdr>
          <w:top w:val="nil"/>
          <w:left w:val="nil"/>
          <w:bottom w:val="nil"/>
          <w:right w:val="nil"/>
          <w:between w:val="nil"/>
        </w:pBdr>
        <w:spacing w:line="240" w:lineRule="auto"/>
        <w:jc w:val="left"/>
        <w:rPr>
          <w:color w:val="000000"/>
        </w:rPr>
      </w:pPr>
      <w:r w:rsidRPr="005C2A23">
        <w:rPr>
          <w:color w:val="000000"/>
        </w:rPr>
        <w:t>_______________________________________</w:t>
      </w:r>
    </w:p>
    <w:p w14:paraId="0BE59EA8" w14:textId="77777777" w:rsidR="00015AF7" w:rsidRPr="005C2A23" w:rsidRDefault="00015AF7">
      <w:pPr>
        <w:spacing w:line="300" w:lineRule="auto"/>
      </w:pPr>
    </w:p>
    <w:p w14:paraId="6F8858FE" w14:textId="77777777" w:rsidR="00A46D5B" w:rsidRPr="005C2A23" w:rsidRDefault="00A46D5B" w:rsidP="00A46D5B">
      <w:pPr>
        <w:spacing w:line="300" w:lineRule="exact"/>
        <w:rPr>
          <w:b/>
          <w:bCs/>
        </w:rPr>
      </w:pPr>
      <w:r w:rsidRPr="005C2A23">
        <w:rPr>
          <w:b/>
          <w:bCs/>
        </w:rPr>
        <w:t>Über Leica Microsystems</w:t>
      </w:r>
    </w:p>
    <w:p w14:paraId="5CCAEEB3" w14:textId="77777777" w:rsidR="00A46D5B" w:rsidRPr="005C2A23" w:rsidRDefault="00A46D5B" w:rsidP="00A46D5B">
      <w:pPr>
        <w:spacing w:line="300" w:lineRule="exact"/>
      </w:pPr>
      <w:r w:rsidRPr="005C2A23">
        <w:lastRenderedPageBreak/>
        <w:t>Leica Microsystems entwickelt und fertigt Mikroskope und wissenschaftliche Instrumente sowie Lösungen für die kontextbezogene Analyse, die in den Lebenswissenschaften zum Verständnis der Wirkungszusammenhänge von Erkrankungen beitragen, in der Medizin Chirurgen in die Lage versetzen, die Lebensqualität von Patienten zu steigern, und in der Industrie die Qualitätssicherung verbessern. Schon seit den Anfängen der Geschichte der Firma als Familienunternehmen im 19. Jahrhundert werden die Geräte für ihre optische Präzision und innovative Technologie geschätzt. Das Unternehmen gehört in den Geschäftsfeldern der klassischen Lichtmikroskopie und Stereomikroskopie, Digitalmikroskopie, Konfokalmikroskopie und damit verbundenen Bildgebungssystemen, Probenpräparation für die Elektronenmikroskopie und Operationsmikroskopen zu den Marktführern. Leica Microsystems ist eine Tochtergesellschaft von Danaher, einem weltweit führenden Innovator in den Bereichen Biowissenschaften und Diagnostik, der es sich zur Aufgabe gemacht hat, die Leistungsfähigkeit von Wissenschaft und Technologie zur Verbesserung der menschlichen Gesundheit zu steigern.</w:t>
      </w:r>
    </w:p>
    <w:p w14:paraId="0BE59EAF" w14:textId="77777777" w:rsidR="00015AF7" w:rsidRPr="005C2A23" w:rsidRDefault="00015AF7">
      <w:pPr>
        <w:jc w:val="left"/>
      </w:pPr>
    </w:p>
    <w:p w14:paraId="0BE59EB0" w14:textId="38D34497" w:rsidR="00015AF7" w:rsidRDefault="00015AF7">
      <w:pPr>
        <w:jc w:val="left"/>
      </w:pPr>
    </w:p>
    <w:p w14:paraId="0BE59EB1" w14:textId="6E482980" w:rsidR="00015AF7" w:rsidRPr="00801178" w:rsidRDefault="00015AF7"/>
    <w:sectPr w:rsidR="00015AF7" w:rsidRPr="00801178">
      <w:headerReference w:type="default" r:id="rId11"/>
      <w:footerReference w:type="even" r:id="rId12"/>
      <w:footerReference w:type="default" r:id="rId13"/>
      <w:headerReference w:type="first" r:id="rId14"/>
      <w:footerReference w:type="first" r:id="rId15"/>
      <w:pgSz w:w="11900" w:h="16840"/>
      <w:pgMar w:top="3515" w:right="1134" w:bottom="2268" w:left="1418" w:header="709"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F73F11" w14:textId="77777777" w:rsidR="00880E77" w:rsidRDefault="00880E77">
      <w:pPr>
        <w:spacing w:line="240" w:lineRule="auto"/>
      </w:pPr>
      <w:r>
        <w:separator/>
      </w:r>
    </w:p>
  </w:endnote>
  <w:endnote w:type="continuationSeparator" w:id="0">
    <w:p w14:paraId="45584E80" w14:textId="77777777" w:rsidR="00880E77" w:rsidRDefault="00880E77">
      <w:pPr>
        <w:spacing w:line="240" w:lineRule="auto"/>
      </w:pPr>
      <w:r>
        <w:continuationSeparator/>
      </w:r>
    </w:p>
  </w:endnote>
  <w:endnote w:type="continuationNotice" w:id="1">
    <w:p w14:paraId="6E615650" w14:textId="77777777" w:rsidR="00F63E56" w:rsidRDefault="00F63E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3A819216-379D-4B1A-B822-2A5EDD92A22F}"/>
  </w:font>
  <w:font w:name="UniversLTStd-Cn">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2" w:fontKey="{AA18E316-81D7-4E06-B807-4E229C5DA8DD}"/>
    <w:embedItalic r:id="rId3" w:fontKey="{24AF36A9-7727-4A8B-B2A9-E2F413E04E47}"/>
  </w:font>
  <w:font w:name="Tahoma">
    <w:panose1 w:val="020B0604030504040204"/>
    <w:charset w:val="00"/>
    <w:family w:val="swiss"/>
    <w:pitch w:val="variable"/>
    <w:sig w:usb0="E1002EFF" w:usb1="C000605B" w:usb2="00000029" w:usb3="00000000" w:csb0="000101FF" w:csb1="00000000"/>
    <w:embedRegular r:id="rId4" w:fontKey="{953CB34C-B067-4CB6-AA2F-9F1FED5C07C0}"/>
  </w:font>
  <w:font w:name="Calibri Light">
    <w:panose1 w:val="020F0302020204030204"/>
    <w:charset w:val="00"/>
    <w:family w:val="swiss"/>
    <w:pitch w:val="variable"/>
    <w:sig w:usb0="E4002EFF" w:usb1="C000247B" w:usb2="00000009" w:usb3="00000000" w:csb0="000001FF" w:csb1="00000000"/>
    <w:embedRegular r:id="rId5" w:fontKey="{D7991827-817D-4B9F-B748-220E6387E29C}"/>
  </w:font>
  <w:font w:name="Calibri">
    <w:panose1 w:val="020F0502020204030204"/>
    <w:charset w:val="00"/>
    <w:family w:val="swiss"/>
    <w:pitch w:val="variable"/>
    <w:sig w:usb0="E4002EFF" w:usb1="C000247B" w:usb2="00000009" w:usb3="00000000" w:csb0="000001FF" w:csb1="00000000"/>
    <w:embedRegular r:id="rId6" w:fontKey="{D452A0DB-AEB7-4BDB-B8E7-68648B1D31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9EB6" w14:textId="77777777" w:rsidR="00015AF7" w:rsidRDefault="0038598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BE59EB7" w14:textId="77777777" w:rsidR="00015AF7" w:rsidRDefault="00015AF7">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9EB8" w14:textId="77777777" w:rsidR="00015AF7" w:rsidRDefault="00385980">
    <w:pPr>
      <w:widowControl w:val="0"/>
      <w:pBdr>
        <w:top w:val="nil"/>
        <w:left w:val="nil"/>
        <w:bottom w:val="nil"/>
        <w:right w:val="nil"/>
        <w:between w:val="nil"/>
      </w:pBdr>
      <w:tabs>
        <w:tab w:val="left" w:pos="1663"/>
        <w:tab w:val="left" w:pos="3883"/>
        <w:tab w:val="left" w:pos="6103"/>
      </w:tabs>
      <w:spacing w:after="120"/>
      <w:rPr>
        <w:color w:val="000000"/>
        <w:sz w:val="16"/>
        <w:szCs w:val="16"/>
      </w:rPr>
    </w:pPr>
    <w:r>
      <w:rPr>
        <w:color w:val="000000"/>
        <w:sz w:val="16"/>
        <w:szCs w:val="16"/>
      </w:rPr>
      <w:t xml:space="preserve">Alexander Weis· Tel. +49 6441 29-2550·  </w:t>
    </w:r>
    <w:hyperlink r:id="rId1">
      <w:r>
        <w:rPr>
          <w:color w:val="0000FF"/>
          <w:sz w:val="16"/>
          <w:szCs w:val="16"/>
          <w:u w:val="single"/>
        </w:rPr>
        <w:t>corporate.communications@leica-microsystems.com</w:t>
      </w:r>
    </w:hyperlink>
  </w:p>
  <w:p w14:paraId="0BE59EB9" w14:textId="77777777" w:rsidR="00015AF7" w:rsidRDefault="00385980">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r>
      <w:rPr>
        <w:noProof/>
      </w:rPr>
      <mc:AlternateContent>
        <mc:Choice Requires="wps">
          <w:drawing>
            <wp:anchor distT="0" distB="0" distL="114300" distR="114300" simplePos="0" relativeHeight="251658250" behindDoc="0" locked="0" layoutInCell="1" hidden="0" allowOverlap="1" wp14:anchorId="0BE59EC9" wp14:editId="0BE59ECA">
              <wp:simplePos x="0" y="0"/>
              <wp:positionH relativeFrom="column">
                <wp:posOffset>-787399</wp:posOffset>
              </wp:positionH>
              <wp:positionV relativeFrom="paragraph">
                <wp:posOffset>0</wp:posOffset>
              </wp:positionV>
              <wp:extent cx="0" cy="12700"/>
              <wp:effectExtent l="0" t="0" r="0" b="0"/>
              <wp:wrapSquare wrapText="bothSides" distT="0" distB="0" distL="114300" distR="114300"/>
              <wp:docPr id="14" name="Straight Arrow Connector 14"/>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-787399</wp:posOffset>
              </wp:positionH>
              <wp:positionV relativeFrom="paragraph">
                <wp:posOffset>0</wp:posOffset>
              </wp:positionV>
              <wp:extent cx="0" cy="12700"/>
              <wp:effectExtent b="0" l="0" r="0" t="0"/>
              <wp:wrapSquare wrapText="bothSides" distB="0" distT="0" distL="114300" distR="114300"/>
              <wp:docPr id="14"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0BE59EBA" w14:textId="77777777" w:rsidR="00015AF7" w:rsidRDefault="00385980">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r>
      <w:rPr>
        <w:color w:val="000000"/>
        <w:sz w:val="16"/>
        <w:szCs w:val="16"/>
      </w:rPr>
      <w:t xml:space="preserve">Leica Microsystems GmbH · Ernst-Leitz-Straße 17–37 · D-35578 Wetzlar · </w:t>
    </w:r>
    <w:hyperlink r:id="rId9">
      <w:r>
        <w:rPr>
          <w:color w:val="0000FF"/>
          <w:sz w:val="16"/>
          <w:szCs w:val="16"/>
          <w:u w:val="single"/>
        </w:rPr>
        <w:t>www.leica-microsystems.com</w:t>
      </w:r>
    </w:hyperlink>
  </w:p>
  <w:p w14:paraId="0BE59EBB" w14:textId="77777777" w:rsidR="00015AF7" w:rsidRDefault="00015AF7">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9EBD" w14:textId="77777777" w:rsidR="00015AF7" w:rsidRDefault="00385980">
    <w:pPr>
      <w:widowControl w:val="0"/>
      <w:pBdr>
        <w:top w:val="nil"/>
        <w:left w:val="nil"/>
        <w:bottom w:val="nil"/>
        <w:right w:val="nil"/>
        <w:between w:val="nil"/>
      </w:pBdr>
      <w:tabs>
        <w:tab w:val="left" w:pos="1663"/>
        <w:tab w:val="left" w:pos="3883"/>
        <w:tab w:val="left" w:pos="6103"/>
      </w:tabs>
      <w:spacing w:after="120"/>
      <w:rPr>
        <w:color w:val="000000"/>
        <w:sz w:val="16"/>
        <w:szCs w:val="16"/>
      </w:rPr>
    </w:pPr>
    <w:r>
      <w:rPr>
        <w:color w:val="000000"/>
        <w:sz w:val="16"/>
        <w:szCs w:val="16"/>
      </w:rPr>
      <w:t xml:space="preserve">Alexander Weis· Tel. +49 6441 29-2550·  </w:t>
    </w:r>
    <w:hyperlink r:id="rId1">
      <w:r>
        <w:rPr>
          <w:color w:val="0000FF"/>
          <w:sz w:val="16"/>
          <w:szCs w:val="16"/>
          <w:u w:val="single"/>
        </w:rPr>
        <w:t>corporate.communications@leica-microsystems.com</w:t>
      </w:r>
    </w:hyperlink>
  </w:p>
  <w:p w14:paraId="0BE59EBE" w14:textId="77777777" w:rsidR="00015AF7" w:rsidRDefault="00385980">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r>
      <w:rPr>
        <w:noProof/>
      </w:rPr>
      <mc:AlternateContent>
        <mc:Choice Requires="wps">
          <w:drawing>
            <wp:anchor distT="0" distB="0" distL="114300" distR="114300" simplePos="0" relativeHeight="251658251" behindDoc="0" locked="0" layoutInCell="1" hidden="0" allowOverlap="1" wp14:anchorId="0BE59ED3" wp14:editId="0BE59ED4">
              <wp:simplePos x="0" y="0"/>
              <wp:positionH relativeFrom="column">
                <wp:posOffset>-787399</wp:posOffset>
              </wp:positionH>
              <wp:positionV relativeFrom="paragraph">
                <wp:posOffset>0</wp:posOffset>
              </wp:positionV>
              <wp:extent cx="0" cy="12700"/>
              <wp:effectExtent l="0" t="0" r="0" b="0"/>
              <wp:wrapSquare wrapText="bothSides" distT="0" distB="0" distL="114300" distR="114300"/>
              <wp:docPr id="9" name="Straight Arrow Connector 9"/>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-787399</wp:posOffset>
              </wp:positionH>
              <wp:positionV relativeFrom="paragraph">
                <wp:posOffset>0</wp:posOffset>
              </wp:positionV>
              <wp:extent cx="0" cy="12700"/>
              <wp:effectExtent b="0" l="0" r="0" t="0"/>
              <wp:wrapSquare wrapText="bothSides" distB="0" distT="0" distL="114300" distR="114300"/>
              <wp:docPr id="9"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0BE59EBF" w14:textId="77777777" w:rsidR="00015AF7" w:rsidRDefault="00385980">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r>
      <w:rPr>
        <w:color w:val="000000"/>
        <w:sz w:val="16"/>
        <w:szCs w:val="16"/>
      </w:rPr>
      <w:t xml:space="preserve">Leica Microsystems GmbH · Ernst-Leitz-Straße 17–37 · D-35578 Wetzlar · </w:t>
    </w:r>
    <w:hyperlink r:id="rId9">
      <w:r>
        <w:rPr>
          <w:color w:val="0000FF"/>
          <w:sz w:val="16"/>
          <w:szCs w:val="16"/>
          <w:u w:val="single"/>
        </w:rPr>
        <w:t>www.leica-microsystems.com</w:t>
      </w:r>
    </w:hyperlink>
  </w:p>
  <w:p w14:paraId="0BE59EC0" w14:textId="77777777" w:rsidR="00015AF7" w:rsidRDefault="00015AF7">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B92210" w14:textId="77777777" w:rsidR="00880E77" w:rsidRDefault="00880E77">
      <w:pPr>
        <w:spacing w:line="240" w:lineRule="auto"/>
      </w:pPr>
      <w:r>
        <w:separator/>
      </w:r>
    </w:p>
  </w:footnote>
  <w:footnote w:type="continuationSeparator" w:id="0">
    <w:p w14:paraId="4607B7D5" w14:textId="77777777" w:rsidR="00880E77" w:rsidRDefault="00880E77">
      <w:pPr>
        <w:spacing w:line="240" w:lineRule="auto"/>
      </w:pPr>
      <w:r>
        <w:continuationSeparator/>
      </w:r>
    </w:p>
  </w:footnote>
  <w:footnote w:type="continuationNotice" w:id="1">
    <w:p w14:paraId="50556774" w14:textId="77777777" w:rsidR="00F63E56" w:rsidRDefault="00F63E5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9EB5" w14:textId="77777777" w:rsidR="00015AF7" w:rsidRDefault="00385980">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114300" distR="114300" simplePos="0" relativeHeight="251658240" behindDoc="0" locked="0" layoutInCell="1" hidden="0" allowOverlap="1" wp14:anchorId="0BE59EC1" wp14:editId="0BE59EC2">
              <wp:simplePos x="0" y="0"/>
              <wp:positionH relativeFrom="page">
                <wp:posOffset>-12698</wp:posOffset>
              </wp:positionH>
              <wp:positionV relativeFrom="page">
                <wp:posOffset>0</wp:posOffset>
              </wp:positionV>
              <wp:extent cx="0" cy="12700"/>
              <wp:effectExtent l="0" t="0" r="0" b="0"/>
              <wp:wrapSquare wrapText="bothSides" distT="0" distB="0" distL="114300" distR="114300"/>
              <wp:docPr id="13" name="Straight Arrow Connector 13"/>
              <wp:cNvGraphicFramePr/>
              <a:graphic xmlns:a="http://schemas.openxmlformats.org/drawingml/2006/main">
                <a:graphicData uri="http://schemas.microsoft.com/office/word/2010/wordprocessingShape">
                  <wps:wsp>
                    <wps:cNvCnPr/>
                    <wps:spPr>
                      <a:xfrm>
                        <a:off x="2376106" y="3780000"/>
                        <a:ext cx="593978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-12698</wp:posOffset>
              </wp:positionH>
              <wp:positionV relativeFrom="page">
                <wp:posOffset>0</wp:posOffset>
              </wp:positionV>
              <wp:extent cx="0" cy="12700"/>
              <wp:effectExtent b="0" l="0" r="0" t="0"/>
              <wp:wrapSquare wrapText="bothSides" distB="0" distT="0" distL="114300" distR="114300"/>
              <wp:docPr id="13"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Pr>
        <w:noProof/>
        <w:color w:val="000000"/>
      </w:rPr>
      <mc:AlternateContent>
        <mc:Choice Requires="wps">
          <w:drawing>
            <wp:anchor distT="0" distB="0" distL="114300" distR="114300" simplePos="0" relativeHeight="251658245" behindDoc="0" locked="0" layoutInCell="1" hidden="0" allowOverlap="1" wp14:anchorId="0BE59EC3" wp14:editId="0BE59EC4">
              <wp:simplePos x="0" y="0"/>
              <wp:positionH relativeFrom="page">
                <wp:posOffset>890906</wp:posOffset>
              </wp:positionH>
              <wp:positionV relativeFrom="page">
                <wp:posOffset>1708785</wp:posOffset>
              </wp:positionV>
              <wp:extent cx="4591050" cy="307340"/>
              <wp:effectExtent l="0" t="0" r="0" b="0"/>
              <wp:wrapSquare wrapText="bothSides" distT="0" distB="0" distL="114300" distR="114300"/>
              <wp:docPr id="12" name="Freeform: Shape 12"/>
              <wp:cNvGraphicFramePr/>
              <a:graphic xmlns:a="http://schemas.openxmlformats.org/drawingml/2006/main">
                <a:graphicData uri="http://schemas.microsoft.com/office/word/2010/wordprocessingShape">
                  <wps:wsp>
                    <wps:cNvSpPr/>
                    <wps:spPr>
                      <a:xfrm>
                        <a:off x="3060000" y="3635855"/>
                        <a:ext cx="4572000" cy="288290"/>
                      </a:xfrm>
                      <a:custGeom>
                        <a:avLst/>
                        <a:gdLst/>
                        <a:ahLst/>
                        <a:cxnLst/>
                        <a:rect l="l" t="t" r="r" b="b"/>
                        <a:pathLst>
                          <a:path w="4572000" h="288290" extrusionOk="0">
                            <a:moveTo>
                              <a:pt x="0" y="0"/>
                            </a:moveTo>
                            <a:lnTo>
                              <a:pt x="0" y="288290"/>
                            </a:lnTo>
                            <a:lnTo>
                              <a:pt x="4572000" y="288290"/>
                            </a:lnTo>
                            <a:lnTo>
                              <a:pt x="4572000" y="0"/>
                            </a:lnTo>
                            <a:close/>
                          </a:path>
                        </a:pathLst>
                      </a:custGeom>
                      <a:noFill/>
                      <a:ln>
                        <a:noFill/>
                      </a:ln>
                    </wps:spPr>
                    <wps:txbx>
                      <w:txbxContent>
                        <w:p w14:paraId="0BE59ED5" w14:textId="77777777" w:rsidR="00015AF7" w:rsidRDefault="00385980">
                          <w:pPr>
                            <w:jc w:val="left"/>
                            <w:textDirection w:val="btLr"/>
                          </w:pPr>
                          <w:r>
                            <w:rPr>
                              <w:rFonts w:eastAsia="Arial"/>
                              <w:smallCaps/>
                              <w:color w:val="000000"/>
                              <w:sz w:val="32"/>
                            </w:rPr>
                            <w:t>PRESS RELEASE / PRESSEINFORMATION</w:t>
                          </w:r>
                        </w:p>
                      </w:txbxContent>
                    </wps:txbx>
                    <wps:bodyPr spcFirstLastPara="1" wrap="square" lIns="88900" tIns="38100" rIns="88900" bIns="38100" anchor="t" anchorCtr="0">
                      <a:noAutofit/>
                    </wps:bodyPr>
                  </wps:wsp>
                </a:graphicData>
              </a:graphic>
            </wp:anchor>
          </w:drawing>
        </mc:Choice>
        <mc:Fallback>
          <w:pict>
            <v:shape w14:anchorId="0BE59EC3" id="Freeform: Shape 12" o:spid="_x0000_s1026" style="position:absolute;left:0;text-align:left;margin-left:70.15pt;margin-top:134.55pt;width:361.5pt;height:24.2pt;z-index:251659264;visibility:visible;mso-wrap-style:square;mso-wrap-distance-left:9pt;mso-wrap-distance-top:0;mso-wrap-distance-right:9pt;mso-wrap-distance-bottom:0;mso-position-horizontal:absolute;mso-position-horizontal-relative:page;mso-position-vertical:absolute;mso-position-vertical-relative:page;v-text-anchor:top" coordsize="4572000,288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" adj="-11796480,,5400" path="m,l,288290r4572000,l4572000,,,xe" filled="f" stroked="f">
              <v:stroke joinstyle="miter"/>
              <v:formulas/>
              <v:path arrowok="t" o:extrusionok="f" o:connecttype="custom" textboxrect="0,0,4572000,288290"/>
              <v:textbox inset="7pt,3pt,7pt,3pt">
                <w:txbxContent>
                  <w:p w14:paraId="0BE59ED5" w14:textId="77777777" w:rsidR="00015AF7" w:rsidRDefault="00000000">
                    <w:pPr>
                      <w:jc w:val="left"/>
                      <w:textDirection w:val="btLr"/>
                    </w:pPr>
                    <w:r>
                      <w:rPr>
                        <w:rFonts w:eastAsia="Arial"/>
                        <w:smallCaps/>
                        <w:color w:val="000000"/>
                        <w:sz w:val="32"/>
                      </w:rPr>
                      <w:t>PRESS RELEASE / PRESSEINFORMATION</w:t>
                    </w:r>
                  </w:p>
                </w:txbxContent>
              </v:textbox>
              <w10:wrap type="square" anchorx="page" anchory="page"/>
            </v:shape>
          </w:pict>
        </mc:Fallback>
      </mc:AlternateContent>
    </w:r>
    <w:r>
      <w:pict w14:anchorId="0BE59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90.95pt;margin-top:9.65pt;width:79.1pt;height:53.7pt;z-index:-251658238;mso-position-horizontal:absolute;mso-position-horizontal-relative:margin;mso-position-vertical:absolute;mso-position-vertical-relative:text" o:allowincell="f">
          <v:imagedata r:id="rId8" o:title="Logo_Microsystems_color"/>
          <w10:wrap anchorx="margin"/>
        </v:shape>
      </w:pict>
    </w:r>
    <w:r>
      <w:pict w14:anchorId="0BE59EC6">
        <v:shape id="_x0000_s1027" type="#_x0000_t75" style="position:absolute;left:0;text-align:left;margin-left:-.85pt;margin-top:29pt;width:123.85pt;height:15.55pt;z-index:-251658236;visibility:visible;mso-position-horizontal:absolute;mso-position-horizontal-relative:margin;mso-position-vertical:absolute;mso-position-vertical-relative:text" wrapcoords="-131 0 -131 20571 21600 20571 21600 0 -131 0">
          <v:imagedata r:id="rId9" o:title="Claim_large"/>
          <w10:wrap type="tight" anchorx="margin"/>
        </v:shape>
      </w:pict>
    </w:r>
    <w:r>
      <w:rPr>
        <w:noProof/>
      </w:rPr>
      <mc:AlternateContent>
        <mc:Choice Requires="wps">
          <w:drawing>
            <wp:anchor distT="0" distB="0" distL="114300" distR="114300" simplePos="0" relativeHeight="251658246" behindDoc="0" locked="0" layoutInCell="1" hidden="0" allowOverlap="1" wp14:anchorId="0BE59EC7" wp14:editId="0BE59EC8">
              <wp:simplePos x="0" y="0"/>
              <wp:positionH relativeFrom="column">
                <wp:posOffset>-571499</wp:posOffset>
              </wp:positionH>
              <wp:positionV relativeFrom="paragraph">
                <wp:posOffset>-203199</wp:posOffset>
              </wp:positionV>
              <wp:extent cx="209550" cy="1817370"/>
              <wp:effectExtent l="0" t="0" r="0" b="0"/>
              <wp:wrapNone/>
              <wp:docPr id="15" name="Rectangle 15"/>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0BE59ED6" w14:textId="77777777" w:rsidR="00015AF7" w:rsidRDefault="00015AF7">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0BE59EC7" id="Rectangle 15" o:spid="_x0000_s1027" style="position:absolute;left:0;text-align:left;margin-left:-45pt;margin-top:-16pt;width:16.5pt;height:143.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" fillcolor="#ed1b2f" stroked="f">
              <v:textbox inset="2.53958mm,2.53958mm,2.53958mm,2.53958mm">
                <w:txbxContent>
                  <w:p w14:paraId="0BE59ED6" w14:textId="77777777" w:rsidR="00015AF7" w:rsidRDefault="00015AF7">
                    <w:pPr>
                      <w:spacing w:line="240" w:lineRule="auto"/>
                      <w:jc w:val="left"/>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9EBC" w14:textId="77777777" w:rsidR="00015AF7" w:rsidRDefault="00385980">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114300" distR="114300" simplePos="0" relativeHeight="251658247" behindDoc="0" locked="0" layoutInCell="1" hidden="0" allowOverlap="1" wp14:anchorId="0BE59ECB" wp14:editId="0BE59ECC">
              <wp:simplePos x="0" y="0"/>
              <wp:positionH relativeFrom="page">
                <wp:posOffset>-12698</wp:posOffset>
              </wp:positionH>
              <wp:positionV relativeFrom="page">
                <wp:posOffset>0</wp:posOffset>
              </wp:positionV>
              <wp:extent cx="0" cy="12700"/>
              <wp:effectExtent l="0" t="0" r="0" b="0"/>
              <wp:wrapSquare wrapText="bothSides" distT="0" distB="0" distL="114300" distR="114300"/>
              <wp:docPr id="11" name="Straight Arrow Connector 11"/>
              <wp:cNvGraphicFramePr/>
              <a:graphic xmlns:a="http://schemas.openxmlformats.org/drawingml/2006/main">
                <a:graphicData uri="http://schemas.microsoft.com/office/word/2010/wordprocessingShape">
                  <wps:wsp>
                    <wps:cNvCnPr/>
                    <wps:spPr>
                      <a:xfrm>
                        <a:off x="2376106" y="3780000"/>
                        <a:ext cx="593978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-12698</wp:posOffset>
              </wp:positionH>
              <wp:positionV relativeFrom="page">
                <wp:posOffset>0</wp:posOffset>
              </wp:positionV>
              <wp:extent cx="0" cy="12700"/>
              <wp:effectExtent b="0" l="0" r="0" t="0"/>
              <wp:wrapSquare wrapText="bothSides" distB="0" distT="0" distL="114300" distR="114300"/>
              <wp:docPr id="11"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Pr>
        <w:noProof/>
        <w:color w:val="000000"/>
      </w:rPr>
      <mc:AlternateContent>
        <mc:Choice Requires="wps">
          <w:drawing>
            <wp:anchor distT="0" distB="0" distL="114300" distR="114300" simplePos="0" relativeHeight="251658248" behindDoc="0" locked="0" layoutInCell="1" hidden="0" allowOverlap="1" wp14:anchorId="0BE59ECD" wp14:editId="0BE59ECE">
              <wp:simplePos x="0" y="0"/>
              <wp:positionH relativeFrom="page">
                <wp:posOffset>890906</wp:posOffset>
              </wp:positionH>
              <wp:positionV relativeFrom="page">
                <wp:posOffset>1680210</wp:posOffset>
              </wp:positionV>
              <wp:extent cx="4591050" cy="307340"/>
              <wp:effectExtent l="0" t="0" r="0" b="0"/>
              <wp:wrapSquare wrapText="bothSides" distT="0" distB="0" distL="114300" distR="114300"/>
              <wp:docPr id="10" name="Freeform: Shape 10"/>
              <wp:cNvGraphicFramePr/>
              <a:graphic xmlns:a="http://schemas.openxmlformats.org/drawingml/2006/main">
                <a:graphicData uri="http://schemas.microsoft.com/office/word/2010/wordprocessingShape">
                  <wps:wsp>
                    <wps:cNvSpPr/>
                    <wps:spPr>
                      <a:xfrm>
                        <a:off x="3060000" y="3635855"/>
                        <a:ext cx="4572000" cy="288290"/>
                      </a:xfrm>
                      <a:custGeom>
                        <a:avLst/>
                        <a:gdLst/>
                        <a:ahLst/>
                        <a:cxnLst/>
                        <a:rect l="l" t="t" r="r" b="b"/>
                        <a:pathLst>
                          <a:path w="4572000" h="288290" extrusionOk="0">
                            <a:moveTo>
                              <a:pt x="0" y="0"/>
                            </a:moveTo>
                            <a:lnTo>
                              <a:pt x="0" y="288290"/>
                            </a:lnTo>
                            <a:lnTo>
                              <a:pt x="4572000" y="288290"/>
                            </a:lnTo>
                            <a:lnTo>
                              <a:pt x="4572000" y="0"/>
                            </a:lnTo>
                            <a:close/>
                          </a:path>
                        </a:pathLst>
                      </a:custGeom>
                      <a:noFill/>
                      <a:ln>
                        <a:noFill/>
                      </a:ln>
                    </wps:spPr>
                    <wps:txbx>
                      <w:txbxContent>
                        <w:p w14:paraId="0BE59ED7" w14:textId="77777777" w:rsidR="00015AF7" w:rsidRDefault="00385980">
                          <w:pPr>
                            <w:jc w:val="left"/>
                            <w:textDirection w:val="btLr"/>
                          </w:pPr>
                          <w:r>
                            <w:rPr>
                              <w:rFonts w:eastAsia="Arial"/>
                              <w:smallCaps/>
                              <w:color w:val="000000"/>
                              <w:sz w:val="32"/>
                            </w:rPr>
                            <w:t>PRESS RELEASE / PRESSEINFORMATION</w:t>
                          </w:r>
                        </w:p>
                      </w:txbxContent>
                    </wps:txbx>
                    <wps:bodyPr spcFirstLastPara="1" wrap="square" lIns="88900" tIns="38100" rIns="88900" bIns="38100" anchor="t" anchorCtr="0">
                      <a:noAutofit/>
                    </wps:bodyPr>
                  </wps:wsp>
                </a:graphicData>
              </a:graphic>
            </wp:anchor>
          </w:drawing>
        </mc:Choice>
        <mc:Fallback>
          <w:pict>
            <v:shape w14:anchorId="0BE59ECD" id="Freeform: Shape 10" o:spid="_x0000_s1028" style="position:absolute;left:0;text-align:left;margin-left:70.15pt;margin-top:132.3pt;width:361.5pt;height:24.2pt;z-index:251662336;visibility:visible;mso-wrap-style:square;mso-wrap-distance-left:9pt;mso-wrap-distance-top:0;mso-wrap-distance-right:9pt;mso-wrap-distance-bottom:0;mso-position-horizontal:absolute;mso-position-horizontal-relative:page;mso-position-vertical:absolute;mso-position-vertical-relative:page;v-text-anchor:top" coordsize="4572000,288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" adj="-11796480,,5400" path="m,l,288290r4572000,l4572000,,,xe" filled="f" stroked="f">
              <v:stroke joinstyle="miter"/>
              <v:formulas/>
              <v:path arrowok="t" o:extrusionok="f" o:connecttype="custom" textboxrect="0,0,4572000,288290"/>
              <v:textbox inset="7pt,3pt,7pt,3pt">
                <w:txbxContent>
                  <w:p w14:paraId="0BE59ED7" w14:textId="77777777" w:rsidR="00015AF7" w:rsidRDefault="00000000">
                    <w:pPr>
                      <w:jc w:val="left"/>
                      <w:textDirection w:val="btLr"/>
                    </w:pPr>
                    <w:r>
                      <w:rPr>
                        <w:rFonts w:eastAsia="Arial"/>
                        <w:smallCaps/>
                        <w:color w:val="000000"/>
                        <w:sz w:val="32"/>
                      </w:rPr>
                      <w:t>PRESS RELEASE / PRESSEINFORMATION</w:t>
                    </w:r>
                  </w:p>
                </w:txbxContent>
              </v:textbox>
              <w10:wrap type="square" anchorx="page" anchory="page"/>
            </v:shape>
          </w:pict>
        </mc:Fallback>
      </mc:AlternateContent>
    </w:r>
    <w:r>
      <w:pict w14:anchorId="0BE59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1pt;margin-top:9.55pt;width:79.1pt;height:53.7pt;z-index:-251658239;mso-position-horizontal:absolute;mso-position-horizontal-relative:margin;mso-position-vertical:absolute;mso-position-vertical-relative:text" o:allowincell="f">
          <v:imagedata r:id="rId8" o:title="Logo_Microsystems_color"/>
          <w10:wrap anchorx="margin"/>
        </v:shape>
      </w:pict>
    </w:r>
    <w:r>
      <w:pict w14:anchorId="0BE59ED0">
        <v:shape id="Bild 53" o:spid="_x0000_s1025" type="#_x0000_t75" style="position:absolute;left:0;text-align:left;margin-left:-.85pt;margin-top:26.75pt;width:123.85pt;height:15.55pt;z-index:-251658237;visibility:visible;mso-position-horizontal:absolute;mso-position-horizontal-relative:margin;mso-position-vertical:absolute;mso-position-vertical-relative:text" wrapcoords="-131 0 -131 20571 21600 20571 21600 0 -131 0">
          <v:imagedata r:id="rId9" o:title="Claim_large"/>
          <w10:wrap type="tight" anchorx="margin"/>
        </v:shape>
      </w:pict>
    </w:r>
    <w:r>
      <w:rPr>
        <w:noProof/>
      </w:rPr>
      <mc:AlternateContent>
        <mc:Choice Requires="wps">
          <w:drawing>
            <wp:anchor distT="0" distB="0" distL="114300" distR="114300" simplePos="0" relativeHeight="251658249" behindDoc="0" locked="0" layoutInCell="1" hidden="0" allowOverlap="1" wp14:anchorId="0BE59ED1" wp14:editId="0BE59ED2">
              <wp:simplePos x="0" y="0"/>
              <wp:positionH relativeFrom="column">
                <wp:posOffset>-571499</wp:posOffset>
              </wp:positionH>
              <wp:positionV relativeFrom="paragraph">
                <wp:posOffset>-228599</wp:posOffset>
              </wp:positionV>
              <wp:extent cx="209550" cy="1817370"/>
              <wp:effectExtent l="0" t="0" r="0" b="0"/>
              <wp:wrapNone/>
              <wp:docPr id="16" name="Rectangle 16"/>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0BE59ED8" w14:textId="77777777" w:rsidR="00015AF7" w:rsidRDefault="00015AF7">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0BE59ED1" id="Rectangle 16" o:spid="_x0000_s1029" style="position:absolute;left:0;text-align:left;margin-left:-45pt;margin-top:-18pt;width:16.5pt;height:143.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" fillcolor="#ed1b2f" stroked="f">
              <v:textbox inset="2.53958mm,2.53958mm,2.53958mm,2.53958mm">
                <w:txbxContent>
                  <w:p w14:paraId="0BE59ED8" w14:textId="77777777" w:rsidR="00015AF7" w:rsidRDefault="00015AF7">
                    <w:pPr>
                      <w:spacing w:line="240" w:lineRule="auto"/>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AF7"/>
    <w:rsid w:val="00015AF7"/>
    <w:rsid w:val="00032A38"/>
    <w:rsid w:val="00066728"/>
    <w:rsid w:val="000776EB"/>
    <w:rsid w:val="000816C9"/>
    <w:rsid w:val="000839C7"/>
    <w:rsid w:val="0010379E"/>
    <w:rsid w:val="001441D3"/>
    <w:rsid w:val="0016513F"/>
    <w:rsid w:val="001E59F0"/>
    <w:rsid w:val="00211F51"/>
    <w:rsid w:val="002C09C6"/>
    <w:rsid w:val="00320EF8"/>
    <w:rsid w:val="00385980"/>
    <w:rsid w:val="00411945"/>
    <w:rsid w:val="00414BE5"/>
    <w:rsid w:val="00437A94"/>
    <w:rsid w:val="00450071"/>
    <w:rsid w:val="004B0B25"/>
    <w:rsid w:val="005228B8"/>
    <w:rsid w:val="005501F6"/>
    <w:rsid w:val="00564DEE"/>
    <w:rsid w:val="00591CC7"/>
    <w:rsid w:val="005A3617"/>
    <w:rsid w:val="005B214B"/>
    <w:rsid w:val="005B3702"/>
    <w:rsid w:val="005B4ADB"/>
    <w:rsid w:val="005C2A23"/>
    <w:rsid w:val="005F5CC0"/>
    <w:rsid w:val="00607DED"/>
    <w:rsid w:val="006A2EFB"/>
    <w:rsid w:val="006A5A5E"/>
    <w:rsid w:val="006F35DB"/>
    <w:rsid w:val="00714A27"/>
    <w:rsid w:val="0071557F"/>
    <w:rsid w:val="00716DFD"/>
    <w:rsid w:val="00787B00"/>
    <w:rsid w:val="00801178"/>
    <w:rsid w:val="00865427"/>
    <w:rsid w:val="00880E77"/>
    <w:rsid w:val="008D2817"/>
    <w:rsid w:val="00956A7E"/>
    <w:rsid w:val="00980303"/>
    <w:rsid w:val="00A123EF"/>
    <w:rsid w:val="00A23E92"/>
    <w:rsid w:val="00A46D5B"/>
    <w:rsid w:val="00A65C4F"/>
    <w:rsid w:val="00B5203E"/>
    <w:rsid w:val="00BA23D0"/>
    <w:rsid w:val="00BB28BE"/>
    <w:rsid w:val="00DE3F3E"/>
    <w:rsid w:val="00E6744A"/>
    <w:rsid w:val="00E90D19"/>
    <w:rsid w:val="00F54401"/>
    <w:rsid w:val="00F63E56"/>
    <w:rsid w:val="00F8262D"/>
    <w:rsid w:val="00FD7F8B"/>
    <w:rsid w:val="00FF2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59E92"/>
  <w15:docId w15:val="{85E5241C-7D6A-4EC1-8CB5-1BEEB4291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A52"/>
    <w:rPr>
      <w:rFonts w:eastAsia="Times New Roman"/>
      <w:lang w:val="de-DE" w:eastAsia="de-DE"/>
    </w:rPr>
  </w:style>
  <w:style w:type="paragraph" w:styleId="Heading1">
    <w:name w:val="heading 1"/>
    <w:basedOn w:val="Normal"/>
    <w:next w:val="Normal"/>
    <w:link w:val="Heading1Char"/>
    <w:uiPriority w:val="9"/>
    <w:qFormat/>
    <w:rsid w:val="00BD1194"/>
    <w:pPr>
      <w:keepNext/>
      <w:spacing w:before="360" w:after="480"/>
      <w:outlineLvl w:val="0"/>
    </w:pPr>
    <w:rPr>
      <w:rFonts w:ascii="Arial Black" w:hAnsi="Arial Black"/>
      <w:bCs/>
      <w:kern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FliesstextProspekt">
    <w:name w:val="Fliesstext Prospekt"/>
    <w:basedOn w:val="Normal"/>
    <w:uiPriority w:val="99"/>
    <w:rsid w:val="002B0A8B"/>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Header">
    <w:name w:val="header"/>
    <w:basedOn w:val="Normal"/>
    <w:link w:val="HeaderChar"/>
    <w:uiPriority w:val="99"/>
    <w:unhideWhenUsed/>
    <w:rsid w:val="00613EE3"/>
    <w:pPr>
      <w:tabs>
        <w:tab w:val="center" w:pos="4536"/>
        <w:tab w:val="right" w:pos="9072"/>
      </w:tabs>
    </w:pPr>
  </w:style>
  <w:style w:type="paragraph" w:customStyle="1" w:styleId="LMSAdressfeld">
    <w:name w:val="LMS Adressfeld"/>
    <w:basedOn w:val="FliesstextProspekt"/>
    <w:qFormat/>
    <w:rsid w:val="00613EE3"/>
    <w:pPr>
      <w:spacing w:line="280" w:lineRule="atLeast"/>
      <w:jc w:val="left"/>
    </w:pPr>
    <w:rPr>
      <w:rFonts w:ascii="ArialMT" w:hAnsi="ArialMT" w:cs="ArialMT"/>
      <w:spacing w:val="2"/>
      <w:sz w:val="21"/>
      <w:szCs w:val="21"/>
    </w:rPr>
  </w:style>
  <w:style w:type="character" w:customStyle="1" w:styleId="HeaderChar">
    <w:name w:val="Header Char"/>
    <w:basedOn w:val="DefaultParagraphFont"/>
    <w:link w:val="Header"/>
    <w:uiPriority w:val="99"/>
    <w:rsid w:val="00613EE3"/>
  </w:style>
  <w:style w:type="paragraph" w:styleId="Footer">
    <w:name w:val="footer"/>
    <w:basedOn w:val="Normal"/>
    <w:link w:val="FooterChar"/>
    <w:uiPriority w:val="99"/>
    <w:unhideWhenUsed/>
    <w:rsid w:val="00613EE3"/>
    <w:pPr>
      <w:tabs>
        <w:tab w:val="center" w:pos="4536"/>
        <w:tab w:val="right" w:pos="9072"/>
      </w:tabs>
    </w:pPr>
  </w:style>
  <w:style w:type="character" w:customStyle="1" w:styleId="FooterChar">
    <w:name w:val="Footer Char"/>
    <w:basedOn w:val="DefaultParagraphFont"/>
    <w:link w:val="Footer"/>
    <w:uiPriority w:val="99"/>
    <w:rsid w:val="00613EE3"/>
  </w:style>
  <w:style w:type="paragraph" w:customStyle="1" w:styleId="Bildunterschrift">
    <w:name w:val="Bildunterschrift"/>
    <w:basedOn w:val="FliesstextProspekt"/>
    <w:uiPriority w:val="99"/>
    <w:rsid w:val="00766FDF"/>
    <w:pPr>
      <w:spacing w:line="200" w:lineRule="atLeast"/>
    </w:pPr>
    <w:rPr>
      <w:sz w:val="16"/>
      <w:szCs w:val="16"/>
    </w:rPr>
  </w:style>
  <w:style w:type="paragraph" w:customStyle="1" w:styleId="LMSFlietext">
    <w:name w:val="LMS Fließtext"/>
    <w:basedOn w:val="LMSAdressfeld"/>
    <w:qFormat/>
    <w:rsid w:val="00766FDF"/>
    <w:pPr>
      <w:spacing w:line="330" w:lineRule="atLeast"/>
    </w:pPr>
  </w:style>
  <w:style w:type="character" w:styleId="PageNumber">
    <w:name w:val="page number"/>
    <w:basedOn w:val="DefaultParagraphFont"/>
    <w:uiPriority w:val="99"/>
    <w:semiHidden/>
    <w:unhideWhenUsed/>
    <w:rsid w:val="00E57E1A"/>
  </w:style>
  <w:style w:type="paragraph" w:customStyle="1" w:styleId="MKGTextFax">
    <w:name w:val="MKG Text Fax"/>
    <w:basedOn w:val="Normal"/>
    <w:qFormat/>
    <w:rsid w:val="00602F37"/>
    <w:pPr>
      <w:widowControl w:val="0"/>
      <w:autoSpaceDE w:val="0"/>
      <w:autoSpaceDN w:val="0"/>
      <w:adjustRightInd w:val="0"/>
      <w:spacing w:line="320" w:lineRule="exact"/>
    </w:pPr>
    <w:rPr>
      <w:rFonts w:ascii="Georgia" w:hAnsi="Georgia" w:cs="Georgia"/>
    </w:rPr>
  </w:style>
  <w:style w:type="paragraph" w:customStyle="1" w:styleId="MKGText">
    <w:name w:val="MKG Text"/>
    <w:basedOn w:val="Normal"/>
    <w:qFormat/>
    <w:rsid w:val="00602F37"/>
    <w:pPr>
      <w:widowControl w:val="0"/>
      <w:autoSpaceDE w:val="0"/>
      <w:autoSpaceDN w:val="0"/>
      <w:adjustRightInd w:val="0"/>
      <w:spacing w:line="320" w:lineRule="exact"/>
    </w:pPr>
    <w:rPr>
      <w:rFonts w:ascii="Georgia" w:hAnsi="Georgia" w:cs="Georgia"/>
    </w:rPr>
  </w:style>
  <w:style w:type="character" w:customStyle="1" w:styleId="Heading1Char">
    <w:name w:val="Heading 1 Char"/>
    <w:link w:val="Heading1"/>
    <w:rsid w:val="00BD1194"/>
    <w:rPr>
      <w:rFonts w:ascii="Arial Black" w:eastAsia="Times New Roman" w:hAnsi="Arial Black"/>
      <w:bCs/>
      <w:kern w:val="28"/>
      <w:sz w:val="24"/>
    </w:rPr>
  </w:style>
  <w:style w:type="paragraph" w:styleId="BalloonText">
    <w:name w:val="Balloon Text"/>
    <w:basedOn w:val="Normal"/>
    <w:link w:val="BalloonTextChar"/>
    <w:rsid w:val="004E1383"/>
    <w:rPr>
      <w:rFonts w:ascii="Tahoma" w:hAnsi="Tahoma" w:cs="Tahoma"/>
      <w:sz w:val="16"/>
      <w:szCs w:val="16"/>
    </w:rPr>
  </w:style>
  <w:style w:type="character" w:customStyle="1" w:styleId="BalloonTextChar">
    <w:name w:val="Balloon Text Char"/>
    <w:link w:val="BalloonText"/>
    <w:rsid w:val="004E1383"/>
    <w:rPr>
      <w:rFonts w:ascii="Tahoma" w:hAnsi="Tahoma" w:cs="Tahoma"/>
      <w:sz w:val="16"/>
      <w:szCs w:val="16"/>
      <w:lang w:eastAsia="en-US"/>
    </w:rPr>
  </w:style>
  <w:style w:type="character" w:styleId="Hyperlink">
    <w:name w:val="Hyperlink"/>
    <w:unhideWhenUsed/>
    <w:rsid w:val="00C4131B"/>
    <w:rPr>
      <w:color w:val="0000FF"/>
      <w:u w:val="single"/>
    </w:rPr>
  </w:style>
  <w:style w:type="paragraph" w:styleId="PlainText">
    <w:name w:val="Plain Text"/>
    <w:basedOn w:val="Normal"/>
    <w:link w:val="PlainTextChar"/>
    <w:uiPriority w:val="99"/>
    <w:unhideWhenUsed/>
    <w:rsid w:val="00F71A52"/>
    <w:pPr>
      <w:spacing w:line="240" w:lineRule="auto"/>
      <w:jc w:val="left"/>
    </w:pPr>
    <w:rPr>
      <w:szCs w:val="21"/>
      <w:lang w:eastAsia="zh-CN"/>
    </w:rPr>
  </w:style>
  <w:style w:type="character" w:customStyle="1" w:styleId="PlainTextChar">
    <w:name w:val="Plain Text Char"/>
    <w:link w:val="PlainText"/>
    <w:uiPriority w:val="99"/>
    <w:rsid w:val="00F71A52"/>
    <w:rPr>
      <w:rFonts w:ascii="Arial" w:eastAsia="Times New Roman" w:hAnsi="Arial"/>
      <w:szCs w:val="21"/>
    </w:rPr>
  </w:style>
  <w:style w:type="character" w:styleId="UnresolvedMention">
    <w:name w:val="Unresolved Mention"/>
    <w:uiPriority w:val="99"/>
    <w:semiHidden/>
    <w:unhideWhenUsed/>
    <w:rsid w:val="003405FC"/>
    <w:rPr>
      <w:color w:val="605E5C"/>
      <w:shd w:val="clear" w:color="auto" w:fill="E1DFDD"/>
    </w:rPr>
  </w:style>
  <w:style w:type="table" w:styleId="TableGrid">
    <w:name w:val="Table Grid"/>
    <w:basedOn w:val="TableNormal"/>
    <w:rsid w:val="00325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0A7F14"/>
    <w:rPr>
      <w:sz w:val="16"/>
      <w:szCs w:val="16"/>
    </w:rPr>
  </w:style>
  <w:style w:type="paragraph" w:styleId="CommentText">
    <w:name w:val="annotation text"/>
    <w:basedOn w:val="Normal"/>
    <w:link w:val="CommentTextChar"/>
    <w:rsid w:val="000A7F14"/>
  </w:style>
  <w:style w:type="character" w:customStyle="1" w:styleId="CommentTextChar">
    <w:name w:val="Comment Text Char"/>
    <w:link w:val="CommentText"/>
    <w:rsid w:val="000A7F14"/>
    <w:rPr>
      <w:rFonts w:ascii="Arial" w:eastAsia="Times New Roman" w:hAnsi="Arial"/>
      <w:lang w:val="de-DE" w:eastAsia="de-DE"/>
    </w:rPr>
  </w:style>
  <w:style w:type="paragraph" w:styleId="CommentSubject">
    <w:name w:val="annotation subject"/>
    <w:basedOn w:val="CommentText"/>
    <w:next w:val="CommentText"/>
    <w:link w:val="CommentSubjectChar"/>
    <w:rsid w:val="000A7F14"/>
    <w:rPr>
      <w:b/>
      <w:bCs/>
    </w:rPr>
  </w:style>
  <w:style w:type="character" w:customStyle="1" w:styleId="CommentSubjectChar">
    <w:name w:val="Comment Subject Char"/>
    <w:link w:val="CommentSubject"/>
    <w:rsid w:val="000A7F14"/>
    <w:rPr>
      <w:rFonts w:ascii="Arial" w:eastAsia="Times New Roman" w:hAnsi="Arial"/>
      <w:b/>
      <w:bCs/>
      <w:lang w:val="de-DE" w:eastAsia="de-DE"/>
    </w:rPr>
  </w:style>
  <w:style w:type="paragraph" w:styleId="Revision">
    <w:name w:val="Revision"/>
    <w:hidden/>
    <w:uiPriority w:val="99"/>
    <w:semiHidden/>
    <w:rsid w:val="00EE22BF"/>
    <w:rPr>
      <w:rFonts w:eastAsia="Times New Roman"/>
      <w:lang w:val="de-DE" w:eastAsia="de-D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2535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1" Type="http://schemas.openxmlformats.org/officeDocument/2006/relationships/hyperlink" Target="mailto:corporate.communications@leica-microsystems.com" TargetMode="External"/><Relationship Id="rId9" Type="http://schemas.openxmlformats.org/officeDocument/2006/relationships/hyperlink" Target="http://www.leica-microsystems.com/"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7.png"/><Relationship Id="rId1" Type="http://schemas.openxmlformats.org/officeDocument/2006/relationships/hyperlink" Target="mailto:corporate.communications@leica-microsystems.com" TargetMode="External"/><Relationship Id="rId9" Type="http://schemas.openxmlformats.org/officeDocument/2006/relationships/hyperlink" Target="http://www.leica-microsystems.co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png"/><Relationship Id="rId7" Type="http://schemas.openxmlformats.org/officeDocument/2006/relationships/image" Target="media/image11.png"/><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8" Type="http://schemas.openxmlformats.org/officeDocument/2006/relationships/image" Target="media/image1.png"/><Relationship Id="rId7" Type="http://schemas.openxmlformats.org/officeDocument/2006/relationships/image" Target="media/image9.png"/><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c3S9yjntPQ99YENclIFdoiXFCA==">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</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9361b04b-f4fb-45a8-add0-eae9f728f989" xsi:nil="true"/>
    <lcf76f155ced4ddcb4097134ff3c332f xmlns="f72cb5cf-78fb-4501-a54a-eccd7b425b8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0629A0AA9462643A0FD6B4CB91E5CAF" ma:contentTypeVersion="18" ma:contentTypeDescription="Ein neues Dokument erstellen." ma:contentTypeScope="" ma:versionID="f1bd683440b2d952d3aab72d63b3bd64">
  <xsd:schema xmlns:xsd="http://www.w3.org/2001/XMLSchema" xmlns:xs="http://www.w3.org/2001/XMLSchema" xmlns:p="http://schemas.microsoft.com/office/2006/metadata/properties" xmlns:ns2="f72cb5cf-78fb-4501-a54a-eccd7b425b83" xmlns:ns3="9361b04b-f4fb-45a8-add0-eae9f728f989" targetNamespace="http://schemas.microsoft.com/office/2006/metadata/properties" ma:root="true" ma:fieldsID="18af827d4a7dd57a70413ad077a32b65" ns2:_="" ns3:_="">
    <xsd:import namespace="f72cb5cf-78fb-4501-a54a-eccd7b425b83"/>
    <xsd:import namespace="9361b04b-f4fb-45a8-add0-eae9f728f9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cb5cf-78fb-4501-a54a-eccd7b425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c893bb2c-950b-4672-b623-c5bc4517d6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b04b-f4fb-45a8-add0-eae9f728f989"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b20a9599-a288-497a-8f91-10f64d66b2eb}" ma:internalName="TaxCatchAll" ma:showField="CatchAllData" ma:web="9361b04b-f4fb-45a8-add0-eae9f728f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9E2AC5-6E9F-4BE9-BA00-3F509DD1A64E}">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3C81CAE-79C9-4538-9483-563D52147AFE}">
  <ds:schemaRefs>
    <ds:schemaRef ds:uri="http://schemas.microsoft.com/office/2006/metadata/properties"/>
    <ds:schemaRef ds:uri="http://schemas.microsoft.com/office/infopath/2007/PartnerControls"/>
    <ds:schemaRef ds:uri="9361b04b-f4fb-45a8-add0-eae9f728f989"/>
    <ds:schemaRef ds:uri="f72cb5cf-78fb-4501-a54a-eccd7b425b83"/>
  </ds:schemaRefs>
</ds:datastoreItem>
</file>

<file path=customXml/itemProps4.xml><?xml version="1.0" encoding="utf-8"?>
<ds:datastoreItem xmlns:ds="http://schemas.openxmlformats.org/officeDocument/2006/customXml" ds:itemID="{1AE5C7C2-7F72-40E1-A120-5355B6D364E3}"/>
</file>

<file path=docProps/app.xml><?xml version="1.0" encoding="utf-8"?>
<Properties xmlns="http://schemas.openxmlformats.org/officeDocument/2006/extended-properties" xmlns:vt="http://schemas.openxmlformats.org/officeDocument/2006/docPropsVTypes">
  <Template>Normal</Template>
  <TotalTime>0</TotalTime>
  <Pages>3</Pages>
  <Words>875</Words>
  <Characters>5514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Leica Microsystems</Company>
  <LinksUpToDate>false</LinksUpToDate>
  <CharactersWithSpaces>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Amla, Hajira</dc:creator>
  <cp:lastModifiedBy>Ahrendt, Jonas</cp:lastModifiedBy>
  <cp:revision>4</cp:revision>
  <dcterms:created xsi:type="dcterms:W3CDTF">2024-07-11T07:22:00Z</dcterms:created>
  <dcterms:modified xsi:type="dcterms:W3CDTF">2024-07-11T08:34:00Z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893bd60b-c601-490c-9abe-2d740c6316dc</vt:lpwstr>
  </property>
  <property fmtid="{D5CDD505-2E9C-101B-9397-08002B2CF9AE}" pid="4" name="_dlc_DocIdUrl">
    <vt:lpwstr>https://danaher.sharepoint.com/sites/lms/marketing/Tools-Platforms/_layouts/15/DocIdRedir.aspx?ID=SQJNDEJCKVYK-860970071-482, SQJNDEJCKVYK-860970071-482</vt:lpwstr>
  </property>
  <property fmtid="{D5CDD505-2E9C-101B-9397-08002B2CF9AE}" pid="5" name="DocType">
    <vt:lpwstr>5 - SOP</vt:lpwstr>
  </property>
  <property fmtid="{D5CDD505-2E9C-101B-9397-08002B2CF9AE}" pid="6" name="MSIP_Label_73094ff5-79ca-456b-95f6-d578316a3809_Enabled">
    <vt:lpwstr>true</vt:lpwstr>
  </property>
  <property fmtid="{D5CDD505-2E9C-101B-9397-08002B2CF9AE}" pid="7" name="MSIP_Label_73094ff5-79ca-456b-95f6-d578316a3809_SetDate">
    <vt:lpwstr>2022-01-04T16:43:31Z</vt:lpwstr>
  </property>
  <property fmtid="{D5CDD505-2E9C-101B-9397-08002B2CF9AE}" pid="8" name="MSIP_Label_73094ff5-79ca-456b-95f6-d578316a3809_Method">
    <vt:lpwstr>Privileged</vt:lpwstr>
  </property>
  <property fmtid="{D5CDD505-2E9C-101B-9397-08002B2CF9AE}" pid="9" name="MSIP_Label_73094ff5-79ca-456b-95f6-d578316a3809_Name">
    <vt:lpwstr>Public</vt:lpwstr>
  </property>
  <property fmtid="{D5CDD505-2E9C-101B-9397-08002B2CF9AE}" pid="10" name="MSIP_Label_73094ff5-79ca-456b-95f6-d578316a3809_SiteId">
    <vt:lpwstr>771c9c47-7f24-44dc-958e-34f8713a8394</vt:lpwstr>
  </property>
  <property fmtid="{D5CDD505-2E9C-101B-9397-08002B2CF9AE}" pid="11" name="MSIP_Label_73094ff5-79ca-456b-95f6-d578316a3809_ActionId">
    <vt:lpwstr>134c5fe0-0512-44d3-867d-4e9627487d9c</vt:lpwstr>
  </property>
  <property fmtid="{D5CDD505-2E9C-101B-9397-08002B2CF9AE}" pid="12" name="MSIP_Label_73094ff5-79ca-456b-95f6-d578316a3809_ContentBits">
    <vt:lpwstr>0</vt:lpwstr>
  </property>
  <property fmtid="{D5CDD505-2E9C-101B-9397-08002B2CF9AE}" pid="13" name="ContentTypeId">
    <vt:lpwstr>0x01010010629A0AA9462643A0FD6B4CB91E5CAF</vt:lpwstr>
  </property>
  <property fmtid="{D5CDD505-2E9C-101B-9397-08002B2CF9AE}" pid="14" name="MediaServiceImageTags">
    <vt:lpwstr/>
  </property>
</Properties>
</file>