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E8CEF" w14:textId="77777777" w:rsidR="00C137A2" w:rsidRPr="007E208C" w:rsidRDefault="00C137A2" w:rsidP="00F71A52">
      <w:pPr>
        <w:spacing w:line="300" w:lineRule="exact"/>
        <w:rPr>
          <w:rFonts w:cs="Arial"/>
          <w:lang w:val="en-US"/>
        </w:rPr>
      </w:pPr>
    </w:p>
    <w:p w14:paraId="1141A0E4" w14:textId="6CE1F861" w:rsidR="00F71A52" w:rsidRPr="007E208C" w:rsidRDefault="00B225D7" w:rsidP="00B225D7">
      <w:pPr>
        <w:spacing w:line="300" w:lineRule="exact"/>
        <w:rPr>
          <w:rFonts w:cs="Arial"/>
          <w:b/>
          <w:sz w:val="28"/>
          <w:szCs w:val="28"/>
          <w:lang w:val="en-US"/>
        </w:rPr>
      </w:pPr>
      <w:r w:rsidRPr="00B225D7">
        <w:rPr>
          <w:rFonts w:cs="Arial"/>
          <w:b/>
          <w:bCs/>
          <w:sz w:val="28"/>
          <w:szCs w:val="28"/>
          <w:lang w:val="en-US"/>
        </w:rPr>
        <w:t xml:space="preserve">Leica Microsystems honored for advancing spatial biology with </w:t>
      </w:r>
      <w:proofErr w:type="spellStart"/>
      <w:r w:rsidRPr="00B225D7">
        <w:rPr>
          <w:rFonts w:cs="Arial"/>
          <w:b/>
          <w:bCs/>
          <w:sz w:val="28"/>
          <w:szCs w:val="28"/>
          <w:lang w:val="en-US"/>
        </w:rPr>
        <w:t>SpectraPlex</w:t>
      </w:r>
      <w:proofErr w:type="spellEnd"/>
    </w:p>
    <w:p w14:paraId="1DC60C2B" w14:textId="77777777" w:rsidR="00F71A52" w:rsidRPr="007E208C" w:rsidRDefault="00F71A52" w:rsidP="00F71A52">
      <w:pPr>
        <w:spacing w:line="300" w:lineRule="exact"/>
        <w:rPr>
          <w:rFonts w:cs="Arial"/>
          <w:b/>
          <w:lang w:val="en-US"/>
        </w:rPr>
      </w:pPr>
    </w:p>
    <w:p w14:paraId="32BB3C58" w14:textId="77777777" w:rsidR="005E73A7" w:rsidRPr="005E73A7" w:rsidRDefault="005E73A7" w:rsidP="005E73A7">
      <w:pPr>
        <w:spacing w:line="300" w:lineRule="exact"/>
        <w:rPr>
          <w:rFonts w:cs="Arial"/>
          <w:b/>
          <w:bCs/>
          <w:sz w:val="24"/>
          <w:szCs w:val="24"/>
          <w:lang w:val="en-US"/>
        </w:rPr>
      </w:pPr>
      <w:r w:rsidRPr="005E73A7">
        <w:rPr>
          <w:rFonts w:cs="Arial"/>
          <w:b/>
          <w:bCs/>
          <w:sz w:val="24"/>
          <w:szCs w:val="24"/>
          <w:lang w:val="en-US"/>
        </w:rPr>
        <w:t>The Microscopy Today Innovation</w:t>
      </w:r>
      <w:r w:rsidRPr="005E73A7">
        <w:rPr>
          <w:rFonts w:cs="Arial"/>
          <w:b/>
          <w:sz w:val="24"/>
          <w:szCs w:val="24"/>
          <w:lang w:val="en-US"/>
        </w:rPr>
        <w:t xml:space="preserve"> </w:t>
      </w:r>
      <w:r w:rsidRPr="005E73A7">
        <w:rPr>
          <w:rFonts w:cs="Arial"/>
          <w:b/>
          <w:bCs/>
          <w:sz w:val="24"/>
          <w:szCs w:val="24"/>
          <w:lang w:val="en-US"/>
        </w:rPr>
        <w:t>Award winning multiplexing solution for 3D high-plex imaging unlocks deeper biological insights</w:t>
      </w:r>
    </w:p>
    <w:p w14:paraId="561D53E3" w14:textId="77777777" w:rsidR="00F71A52" w:rsidRPr="007E208C" w:rsidRDefault="00F71A52" w:rsidP="00F71A52">
      <w:pPr>
        <w:spacing w:line="300" w:lineRule="exact"/>
        <w:rPr>
          <w:rFonts w:cs="Arial"/>
          <w:lang w:val="en-US"/>
        </w:rPr>
      </w:pPr>
    </w:p>
    <w:p w14:paraId="17A5250D" w14:textId="77777777" w:rsidR="0070013E" w:rsidRDefault="005E73A7" w:rsidP="0070013E">
      <w:pPr>
        <w:spacing w:line="300" w:lineRule="exact"/>
        <w:rPr>
          <w:rFonts w:cs="Arial"/>
          <w:lang w:val="en-US"/>
        </w:rPr>
      </w:pPr>
      <w:r>
        <w:rPr>
          <w:rFonts w:cs="Arial"/>
          <w:b/>
          <w:bCs/>
          <w:lang w:val="en-US"/>
        </w:rPr>
        <w:t>4 August 2025</w:t>
      </w:r>
      <w:r w:rsidR="00A506AD">
        <w:rPr>
          <w:rFonts w:cs="Arial"/>
          <w:b/>
          <w:bCs/>
          <w:lang w:val="en-US"/>
        </w:rPr>
        <w:t>, Wetzlar, Germany –</w:t>
      </w:r>
      <w:r w:rsidR="00A506AD">
        <w:rPr>
          <w:rFonts w:cs="Arial"/>
          <w:b/>
          <w:bCs/>
          <w:lang w:val="en-US"/>
        </w:rPr>
        <w:softHyphen/>
      </w:r>
      <w:r w:rsidR="00A506AD" w:rsidRPr="00BC6ED9">
        <w:rPr>
          <w:rFonts w:cs="Arial"/>
          <w:b/>
          <w:bCs/>
          <w:lang w:val="en-US"/>
        </w:rPr>
        <w:t xml:space="preserve"> </w:t>
      </w:r>
      <w:r w:rsidR="0070013E" w:rsidRPr="0070013E">
        <w:rPr>
          <w:rFonts w:cs="Arial"/>
          <w:lang w:val="en-US"/>
        </w:rPr>
        <w:t>Leica Microsystems, a Danaher company and a global leader in microscopy and scientific instrumentation, has been named one of the winners in the prestigious 2025 Microscopy Today Innovation Awards. Presented by the Microscopy Society of America, the award recognizes groundbreaking innovations that advance the field of microscopy and microanalysis.</w:t>
      </w:r>
    </w:p>
    <w:p w14:paraId="25D7CC23" w14:textId="77777777" w:rsidR="0070013E" w:rsidRPr="0070013E" w:rsidRDefault="0070013E" w:rsidP="0070013E">
      <w:pPr>
        <w:spacing w:line="300" w:lineRule="exact"/>
        <w:rPr>
          <w:rFonts w:cs="Arial"/>
          <w:lang w:val="en-US"/>
        </w:rPr>
      </w:pPr>
    </w:p>
    <w:p w14:paraId="358B104E" w14:textId="77777777" w:rsidR="0070013E" w:rsidRDefault="0070013E" w:rsidP="0070013E">
      <w:pPr>
        <w:spacing w:line="300" w:lineRule="exact"/>
        <w:rPr>
          <w:rFonts w:cs="Arial"/>
          <w:lang w:val="en-US"/>
        </w:rPr>
      </w:pPr>
      <w:r w:rsidRPr="0070013E">
        <w:rPr>
          <w:rFonts w:cs="Arial"/>
          <w:lang w:val="en-US"/>
        </w:rPr>
        <w:t xml:space="preserve">The winning solution from Leica Microsystems, </w:t>
      </w:r>
      <w:proofErr w:type="spellStart"/>
      <w:r w:rsidRPr="0070013E">
        <w:rPr>
          <w:rFonts w:cs="Arial"/>
          <w:lang w:val="en-US"/>
        </w:rPr>
        <w:t>SpectraPlex</w:t>
      </w:r>
      <w:proofErr w:type="spellEnd"/>
      <w:r w:rsidRPr="0070013E">
        <w:rPr>
          <w:rFonts w:cs="Arial"/>
          <w:lang w:val="en-US"/>
        </w:rPr>
        <w:t>, is integrated with the STELLARIS confocal microscope platform. It redefines high-multiplex imaging by enabling simultaneous detection of 15+ markers in a single round of staining and acquisition, eliminating the need for cyclic imaging and preserving precious tissue integrity. Using multiple markers simultaneously enables researchers to enhance their understanding of complex interactions, such as those between tumor cells and their surrounding environment. This transforms how scientists can explore complex biological systems and facilitates the development of targeted therapies.</w:t>
      </w:r>
    </w:p>
    <w:p w14:paraId="5A8F916E" w14:textId="77777777" w:rsidR="0070013E" w:rsidRPr="0070013E" w:rsidRDefault="0070013E" w:rsidP="0070013E">
      <w:pPr>
        <w:spacing w:line="300" w:lineRule="exact"/>
        <w:rPr>
          <w:rFonts w:cs="Arial"/>
          <w:lang w:val="en-US"/>
        </w:rPr>
      </w:pPr>
    </w:p>
    <w:p w14:paraId="32FD5D19" w14:textId="77777777" w:rsidR="0070013E" w:rsidRDefault="0070013E" w:rsidP="0070013E">
      <w:pPr>
        <w:spacing w:line="300" w:lineRule="exact"/>
        <w:rPr>
          <w:rFonts w:cs="Arial"/>
          <w:lang w:val="en-US"/>
        </w:rPr>
      </w:pPr>
      <w:r w:rsidRPr="0070013E">
        <w:rPr>
          <w:rFonts w:cs="Arial"/>
          <w:lang w:val="en-US"/>
        </w:rPr>
        <w:t>“</w:t>
      </w:r>
      <w:proofErr w:type="spellStart"/>
      <w:r w:rsidRPr="0070013E">
        <w:rPr>
          <w:rFonts w:cs="Arial"/>
          <w:lang w:val="en-US"/>
        </w:rPr>
        <w:t>SpectraPlex</w:t>
      </w:r>
      <w:proofErr w:type="spellEnd"/>
      <w:r w:rsidRPr="0070013E">
        <w:rPr>
          <w:rFonts w:cs="Arial"/>
          <w:lang w:val="en-US"/>
        </w:rPr>
        <w:t xml:space="preserve"> is an innovative solution that makes spatial discoveries more accessible,” said Dr. Annette Rinck, President of Leica Microsystems. “We are honored to receive the Innovation Award from Microscopy Today. This award underscores our commitment to supporting researchers in their pursuit of developing advanced treatments that improve human health.”</w:t>
      </w:r>
    </w:p>
    <w:p w14:paraId="1B8152BF" w14:textId="77777777" w:rsidR="0070013E" w:rsidRPr="0070013E" w:rsidRDefault="0070013E" w:rsidP="0070013E">
      <w:pPr>
        <w:spacing w:line="300" w:lineRule="exact"/>
        <w:rPr>
          <w:rFonts w:cs="Arial"/>
          <w:lang w:val="en-US"/>
        </w:rPr>
      </w:pPr>
    </w:p>
    <w:p w14:paraId="3CE95CFA" w14:textId="77777777" w:rsidR="0070013E" w:rsidRDefault="0070013E" w:rsidP="0070013E">
      <w:pPr>
        <w:spacing w:line="300" w:lineRule="exact"/>
        <w:rPr>
          <w:rFonts w:cs="Arial"/>
          <w:lang w:val="en-US"/>
        </w:rPr>
      </w:pPr>
      <w:proofErr w:type="spellStart"/>
      <w:r w:rsidRPr="0070013E">
        <w:rPr>
          <w:rFonts w:cs="Arial"/>
          <w:lang w:val="en-US"/>
        </w:rPr>
        <w:t>SpectraPlex</w:t>
      </w:r>
      <w:proofErr w:type="spellEnd"/>
      <w:r w:rsidRPr="0070013E">
        <w:rPr>
          <w:rFonts w:cs="Arial"/>
          <w:lang w:val="en-US"/>
        </w:rPr>
        <w:t xml:space="preserve"> simplifies panel creation and automates acquisition settings using advanced unmixing algorithms. These features ensure data quality and reliability across scales. By integrating spatial context with molecular </w:t>
      </w:r>
      <w:proofErr w:type="gramStart"/>
      <w:r w:rsidRPr="0070013E">
        <w:rPr>
          <w:rFonts w:cs="Arial"/>
          <w:lang w:val="en-US"/>
        </w:rPr>
        <w:t>detail</w:t>
      </w:r>
      <w:proofErr w:type="gramEnd"/>
      <w:r w:rsidRPr="0070013E">
        <w:rPr>
          <w:rFonts w:cs="Arial"/>
          <w:lang w:val="en-US"/>
        </w:rPr>
        <w:t>, this solution enables researchers to uncover complex cellular interactions and phenotypes in cancer, immunology, and neuroscience—transforming spatial biology from a challenge into a powerful discovery engine.</w:t>
      </w:r>
    </w:p>
    <w:p w14:paraId="5B2B1F0F" w14:textId="77777777" w:rsidR="0070013E" w:rsidRPr="0070013E" w:rsidRDefault="0070013E" w:rsidP="0070013E">
      <w:pPr>
        <w:spacing w:line="300" w:lineRule="exact"/>
        <w:rPr>
          <w:rFonts w:cs="Arial"/>
          <w:lang w:val="en-US"/>
        </w:rPr>
      </w:pPr>
    </w:p>
    <w:p w14:paraId="33D68A73" w14:textId="5FA0B4F1" w:rsidR="00EA0D63" w:rsidRDefault="0070013E" w:rsidP="0070013E">
      <w:pPr>
        <w:spacing w:line="300" w:lineRule="exact"/>
        <w:rPr>
          <w:rFonts w:cs="Arial"/>
          <w:lang w:val="en-US"/>
        </w:rPr>
      </w:pPr>
      <w:r w:rsidRPr="0070013E">
        <w:rPr>
          <w:rFonts w:cs="Arial"/>
          <w:lang w:val="en-US"/>
        </w:rPr>
        <w:t xml:space="preserve">For more information, please visit the </w:t>
      </w:r>
      <w:proofErr w:type="spellStart"/>
      <w:r w:rsidRPr="0070013E">
        <w:rPr>
          <w:rFonts w:cs="Arial"/>
          <w:lang w:val="en-US"/>
        </w:rPr>
        <w:t>SpectraPlex</w:t>
      </w:r>
      <w:proofErr w:type="spellEnd"/>
      <w:r w:rsidRPr="0070013E">
        <w:rPr>
          <w:rFonts w:cs="Arial"/>
          <w:lang w:val="en-US"/>
        </w:rPr>
        <w:t xml:space="preserve"> product page.</w:t>
      </w:r>
    </w:p>
    <w:p w14:paraId="6E125215" w14:textId="5A73BF6E" w:rsidR="00100185" w:rsidRDefault="00694DB9" w:rsidP="0070013E">
      <w:pPr>
        <w:spacing w:line="300" w:lineRule="exact"/>
        <w:rPr>
          <w:lang w:val="en-US"/>
        </w:rPr>
      </w:pPr>
      <w:hyperlink r:id="rId11" w:history="1">
        <w:r w:rsidRPr="00BE252E">
          <w:rPr>
            <w:rStyle w:val="Hyperlink"/>
            <w:lang w:val="en-US"/>
          </w:rPr>
          <w:t>https://www.leica-microsystems.com/products/confocal-microscopes/p/stellaris-spectraplex/</w:t>
        </w:r>
      </w:hyperlink>
    </w:p>
    <w:p w14:paraId="0028191B" w14:textId="77777777" w:rsidR="00694DB9" w:rsidRDefault="00694DB9" w:rsidP="0070013E">
      <w:pPr>
        <w:spacing w:line="300" w:lineRule="exact"/>
        <w:rPr>
          <w:rFonts w:cs="Arial"/>
          <w:lang w:val="en-US"/>
        </w:rPr>
      </w:pPr>
    </w:p>
    <w:p w14:paraId="7CC022AD" w14:textId="3142B6C6" w:rsidR="00F71A52" w:rsidRPr="002479CA" w:rsidRDefault="00F71A52" w:rsidP="00F71A52">
      <w:pPr>
        <w:spacing w:line="300" w:lineRule="exact"/>
        <w:rPr>
          <w:rFonts w:cs="Arial"/>
          <w:b/>
          <w:bCs/>
          <w:lang w:val="en-US"/>
        </w:rPr>
      </w:pPr>
    </w:p>
    <w:p w14:paraId="71FF428D" w14:textId="77777777" w:rsidR="00F71A52" w:rsidRDefault="00F71A52" w:rsidP="00F71A52">
      <w:pPr>
        <w:spacing w:line="300" w:lineRule="exact"/>
        <w:rPr>
          <w:rFonts w:cs="Arial"/>
          <w:lang w:val="en-US"/>
        </w:rPr>
      </w:pPr>
    </w:p>
    <w:p w14:paraId="5FA74DFB" w14:textId="77777777" w:rsidR="00302C67" w:rsidRDefault="00302C67" w:rsidP="00302C67">
      <w:pPr>
        <w:rPr>
          <w:lang w:val="en-US"/>
        </w:rPr>
      </w:pPr>
      <w:r w:rsidRPr="00FA0EFF">
        <w:rPr>
          <w:noProof/>
          <w:lang w:val="en-US"/>
        </w:rPr>
        <w:lastRenderedPageBreak/>
        <w:drawing>
          <wp:inline distT="0" distB="0" distL="0" distR="0" wp14:anchorId="1267C92B" wp14:editId="329D3B55">
            <wp:extent cx="5731510" cy="2860040"/>
            <wp:effectExtent l="0" t="0" r="2540" b="0"/>
            <wp:docPr id="1771596478" name="Grafik 1" descr="Ein Bild, das Kunst, Farbigkeit, moderne Kunst, Mal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96478" name="Grafik 1" descr="Ein Bild, das Kunst, Farbigkeit, moderne Kunst, Malkunst enthält.&#10;&#10;KI-generierte Inhalte können fehlerhaft sein."/>
                    <pic:cNvPicPr/>
                  </pic:nvPicPr>
                  <pic:blipFill>
                    <a:blip r:embed="rId12"/>
                    <a:stretch>
                      <a:fillRect/>
                    </a:stretch>
                  </pic:blipFill>
                  <pic:spPr>
                    <a:xfrm>
                      <a:off x="0" y="0"/>
                      <a:ext cx="5731510" cy="2860040"/>
                    </a:xfrm>
                    <a:prstGeom prst="rect">
                      <a:avLst/>
                    </a:prstGeom>
                  </pic:spPr>
                </pic:pic>
              </a:graphicData>
            </a:graphic>
          </wp:inline>
        </w:drawing>
      </w:r>
    </w:p>
    <w:p w14:paraId="306775CB" w14:textId="77777777" w:rsidR="00302C67" w:rsidRPr="00565422" w:rsidRDefault="00302C67" w:rsidP="00302C67">
      <w:pPr>
        <w:rPr>
          <w:b/>
          <w:bCs/>
          <w:lang w:val="en-US"/>
        </w:rPr>
      </w:pPr>
      <w:r w:rsidRPr="00565422">
        <w:rPr>
          <w:b/>
          <w:bCs/>
          <w:lang w:val="en-US"/>
        </w:rPr>
        <w:t>Image Caption:</w:t>
      </w:r>
    </w:p>
    <w:p w14:paraId="0C1EBDE6" w14:textId="77777777" w:rsidR="00302C67" w:rsidRPr="00302C67" w:rsidRDefault="00302C67" w:rsidP="00302C67">
      <w:pPr>
        <w:rPr>
          <w:i/>
          <w:iCs/>
        </w:rPr>
      </w:pPr>
      <w:r w:rsidRPr="00302C67">
        <w:rPr>
          <w:i/>
          <w:iCs/>
        </w:rPr>
        <w:t>Overview of a pancreatic tumor section in mouse model, labeled with 15 markers and imaged in one go using STELLARIS with SpectraPlex. Source: 3D high-multiplex imaging in cancer immunology. Kunz L., Speziale D., et al., Nat. Methods (2024)</w:t>
      </w:r>
    </w:p>
    <w:p w14:paraId="53C94473" w14:textId="77777777" w:rsidR="00121DAF" w:rsidRDefault="00121DAF" w:rsidP="00F71A52">
      <w:pPr>
        <w:spacing w:line="300" w:lineRule="exact"/>
        <w:rPr>
          <w:rFonts w:cs="Arial"/>
          <w:lang w:val="en-US"/>
        </w:rPr>
      </w:pPr>
    </w:p>
    <w:p w14:paraId="08A9C13B" w14:textId="77777777" w:rsidR="00EA0D63" w:rsidRDefault="00EA0D63" w:rsidP="00F71A52">
      <w:pPr>
        <w:pBdr>
          <w:bottom w:val="single" w:sz="12" w:space="1" w:color="auto"/>
        </w:pBdr>
        <w:spacing w:line="300" w:lineRule="exact"/>
        <w:rPr>
          <w:rFonts w:cs="Arial"/>
          <w:lang w:val="en-US"/>
        </w:rPr>
      </w:pPr>
    </w:p>
    <w:p w14:paraId="5FBABE9A" w14:textId="77777777" w:rsidR="00302C67" w:rsidRPr="000023B7" w:rsidRDefault="00302C67" w:rsidP="00F71A52">
      <w:pPr>
        <w:pStyle w:val="PlainText"/>
        <w:rPr>
          <w:lang w:val="en-US"/>
        </w:rPr>
      </w:pPr>
    </w:p>
    <w:p w14:paraId="2380B899" w14:textId="77777777" w:rsidR="00DC6490" w:rsidRPr="004A2234" w:rsidRDefault="00DC6490" w:rsidP="00DC6490">
      <w:pPr>
        <w:rPr>
          <w:b/>
          <w:bCs/>
          <w:lang w:val="en-US"/>
        </w:rPr>
      </w:pPr>
      <w:r w:rsidRPr="004A2234">
        <w:rPr>
          <w:b/>
          <w:bCs/>
          <w:lang w:val="en-US"/>
        </w:rPr>
        <w:t>About the Microscopy Today Innovation Awards</w:t>
      </w:r>
    </w:p>
    <w:p w14:paraId="1C369ADA" w14:textId="77777777" w:rsidR="00DC6490" w:rsidRDefault="00DC6490" w:rsidP="00DC6490">
      <w:pPr>
        <w:rPr>
          <w:lang w:val="en-US"/>
        </w:rPr>
      </w:pPr>
      <w:r w:rsidRPr="004A2234">
        <w:rPr>
          <w:lang w:val="en-US"/>
        </w:rPr>
        <w:t>Each year, Microscopy Today, the official publication of the Microscopy Society of America, selects ten innovations that significantly impact the microscopy community. Winning</w:t>
      </w:r>
      <w:r w:rsidRPr="00CE1CF2">
        <w:rPr>
          <w:lang w:val="en-US"/>
        </w:rPr>
        <w:t xml:space="preserve"> entries are chosen for their ability to deliver better, faster, or entirely new methods of analysis. The awards are recognized globally as a prestigious honor in the field of microscopy and microanalysis.</w:t>
      </w:r>
    </w:p>
    <w:p w14:paraId="2A805B51" w14:textId="77777777" w:rsidR="00836937" w:rsidRPr="00CE1CF2" w:rsidRDefault="00836937" w:rsidP="00DC6490">
      <w:pPr>
        <w:rPr>
          <w:lang w:val="en-US"/>
        </w:rPr>
      </w:pPr>
    </w:p>
    <w:p w14:paraId="75DF6BCB" w14:textId="77777777" w:rsidR="00DC6490" w:rsidRPr="00CE1CF2" w:rsidRDefault="00DC6490" w:rsidP="00DC6490">
      <w:pPr>
        <w:rPr>
          <w:lang w:val="en-US"/>
        </w:rPr>
      </w:pPr>
      <w:r w:rsidRPr="00CE1CF2">
        <w:rPr>
          <w:lang w:val="en-US"/>
        </w:rPr>
        <w:t xml:space="preserve">Find out more at: </w:t>
      </w:r>
      <w:hyperlink r:id="rId13" w:history="1">
        <w:r w:rsidRPr="00CE1CF2">
          <w:rPr>
            <w:rStyle w:val="Hyperlink"/>
            <w:lang w:val="en-US"/>
          </w:rPr>
          <w:t>https://microscopy.org/microscopy-today-innovation-awards</w:t>
        </w:r>
      </w:hyperlink>
      <w:r w:rsidRPr="00CE1CF2">
        <w:rPr>
          <w:lang w:val="en-US"/>
        </w:rPr>
        <w:t xml:space="preserve"> </w:t>
      </w:r>
    </w:p>
    <w:p w14:paraId="421C8026" w14:textId="77777777" w:rsidR="00F71A52" w:rsidRDefault="00F71A52" w:rsidP="00F71A52">
      <w:pPr>
        <w:spacing w:line="300" w:lineRule="exact"/>
        <w:rPr>
          <w:rFonts w:cs="Arial"/>
          <w:lang w:val="en-US"/>
        </w:rPr>
      </w:pPr>
    </w:p>
    <w:p w14:paraId="5A6CFCF5" w14:textId="77777777" w:rsidR="00F71A52" w:rsidRPr="000023B7" w:rsidRDefault="00F71A52" w:rsidP="00F71A52">
      <w:pPr>
        <w:spacing w:line="300" w:lineRule="exact"/>
        <w:rPr>
          <w:rFonts w:cs="Arial"/>
          <w:b/>
          <w:lang w:val="en-US"/>
        </w:rPr>
      </w:pPr>
      <w:r w:rsidRPr="000023B7">
        <w:rPr>
          <w:rFonts w:cs="Arial"/>
          <w:b/>
          <w:lang w:val="en-US"/>
        </w:rPr>
        <w:t>About Leica Microsystems</w:t>
      </w:r>
    </w:p>
    <w:p w14:paraId="417C2E48" w14:textId="68303862" w:rsidR="006A0F9F" w:rsidRPr="006A0F9F" w:rsidRDefault="006A0F9F" w:rsidP="006A0F9F">
      <w:pPr>
        <w:rPr>
          <w:rFonts w:cs="Arial"/>
        </w:rPr>
      </w:pPr>
      <w:r w:rsidRPr="006A0F9F">
        <w:rPr>
          <w:rFonts w:cs="Arial"/>
        </w:rPr>
        <w:t>Leica Microsystems</w:t>
      </w:r>
      <w:r>
        <w:rPr>
          <w:rFonts w:cs="Arial"/>
        </w:rPr>
        <w:t>, a Danaher company,</w:t>
      </w:r>
      <w:r w:rsidRPr="006A0F9F">
        <w:rPr>
          <w:rFonts w:cs="Arial"/>
        </w:rPr>
        <w:t xml:space="preserve"> develops and manufactures fully integrated solutions for microscopic imaging and scientific instruments to analyze microstructures and nanostructures. The company empowers customers to unveil the invisible and build a better, healthier world.  Widely recognized </w:t>
      </w:r>
      <w:r w:rsidRPr="006A0F9F">
        <w:rPr>
          <w:rFonts w:cs="Arial"/>
        </w:rPr>
        <w:lastRenderedPageBreak/>
        <w:t xml:space="preserve">for their optical precision and innovative technology, it is one of the market leaders in compound and stereo microscopy, digital microscopy, confocal laser scanning microscopy, and surgical microscopes. Their portfolio also covers imaging workflow solutions including sample preparation and AI-enabled image analysis. </w:t>
      </w:r>
    </w:p>
    <w:p w14:paraId="540863BC" w14:textId="77777777" w:rsidR="006A0F9F" w:rsidRPr="006A0F9F" w:rsidRDefault="006A0F9F" w:rsidP="006A0F9F">
      <w:pPr>
        <w:rPr>
          <w:rFonts w:cs="Arial"/>
        </w:rPr>
      </w:pPr>
    </w:p>
    <w:p w14:paraId="60E70C7F" w14:textId="77777777" w:rsidR="006A0F9F" w:rsidRPr="006A0F9F" w:rsidRDefault="006A0F9F" w:rsidP="006A0F9F">
      <w:pPr>
        <w:rPr>
          <w:rFonts w:cs="Arial"/>
        </w:rPr>
      </w:pPr>
      <w:r w:rsidRPr="006A0F9F">
        <w:rPr>
          <w:rFonts w:cs="Arial"/>
        </w:rPr>
        <w:t xml:space="preserve">For over 175 years, Leica Microsystems has been shaping the future based on a culture rooted in customer focus and innovation.  The company has six major plants and product development sites around the world. It is represented in over 100 countries, has sales and service organizations in 20 countries, and an international network of distribution partners. Its headquarters are located in Wetzlar, Germany. </w:t>
      </w:r>
    </w:p>
    <w:p w14:paraId="1AD73EE1" w14:textId="77777777" w:rsidR="006A0F9F" w:rsidRPr="006A0F9F" w:rsidRDefault="006A0F9F" w:rsidP="006A0F9F">
      <w:pPr>
        <w:rPr>
          <w:rFonts w:cs="Arial"/>
          <w:lang w:val="en-GB"/>
        </w:rPr>
      </w:pPr>
    </w:p>
    <w:p w14:paraId="4E93EFF1" w14:textId="77777777" w:rsidR="006A0F9F" w:rsidRPr="006A0F9F" w:rsidRDefault="006A0F9F" w:rsidP="006A0F9F">
      <w:pPr>
        <w:rPr>
          <w:rFonts w:cs="Arial"/>
          <w:lang w:val="en-GB"/>
        </w:rPr>
      </w:pPr>
      <w:r w:rsidRPr="006A0F9F">
        <w:rPr>
          <w:rFonts w:cs="Arial"/>
          <w:lang w:val="en-GB"/>
        </w:rPr>
        <w:t xml:space="preserve">Find out more at: </w:t>
      </w:r>
      <w:hyperlink r:id="rId14" w:history="1">
        <w:r w:rsidRPr="006A0F9F">
          <w:rPr>
            <w:rStyle w:val="Hyperlink"/>
            <w:rFonts w:cs="Arial"/>
            <w:lang w:val="en-GB"/>
          </w:rPr>
          <w:t>www.leica-microsystems.com</w:t>
        </w:r>
      </w:hyperlink>
    </w:p>
    <w:p w14:paraId="1C68BEDA" w14:textId="77777777" w:rsidR="006A0F9F" w:rsidRPr="006A0F9F" w:rsidRDefault="006A0F9F" w:rsidP="006A0F9F">
      <w:pPr>
        <w:rPr>
          <w:rFonts w:cs="Arial"/>
          <w:lang w:val="en-GB"/>
        </w:rPr>
      </w:pPr>
    </w:p>
    <w:p w14:paraId="1FC7963B" w14:textId="77777777" w:rsidR="006A0F9F" w:rsidRPr="006A0F9F" w:rsidRDefault="006A0F9F" w:rsidP="006A0F9F">
      <w:pPr>
        <w:rPr>
          <w:rFonts w:cs="Arial"/>
          <w:b/>
          <w:bCs/>
          <w:lang w:val="en-US"/>
        </w:rPr>
      </w:pPr>
      <w:r w:rsidRPr="006A0F9F">
        <w:rPr>
          <w:rFonts w:cs="Arial"/>
          <w:b/>
          <w:bCs/>
          <w:lang w:val="en-US"/>
        </w:rPr>
        <w:t>About Danaher</w:t>
      </w:r>
    </w:p>
    <w:p w14:paraId="33A15EB3" w14:textId="511008D6" w:rsidR="00836937" w:rsidRDefault="006A0F9F" w:rsidP="006A0F9F">
      <w:pPr>
        <w:rPr>
          <w:rFonts w:cs="Arial"/>
          <w:lang w:val="en-US"/>
        </w:rPr>
      </w:pPr>
      <w:r w:rsidRPr="006A0F9F">
        <w:rPr>
          <w:rFonts w:cs="Arial"/>
          <w:lang w:val="en-US"/>
        </w:rPr>
        <w:t xml:space="preserve">Danaher is a leading global life sciences and diagnostics innovator, committed to accelerating the power of science and technology to improve human health. Our businesses partner closely with customers to solve many of the most important health challenges impacting patients around the world. Danaher's advanced science and technology - and proven ability to innovate - help enable faster, more accurate diagnoses and help reduce the time and cost needed to sustainably discover, develop and deliver life-changing therapies. Focused on scientific excellence, innovation and continuous improvement, our approximately 63,000 associates worldwide help ensure that Danaher is improving quality of life for billions of people today, while setting the foundation for a healthier, more sustainable tomorrow. </w:t>
      </w:r>
    </w:p>
    <w:p w14:paraId="0F9FD6B3" w14:textId="77777777" w:rsidR="00836937" w:rsidRDefault="00836937" w:rsidP="006A0F9F">
      <w:pPr>
        <w:rPr>
          <w:rFonts w:cs="Arial"/>
          <w:lang w:val="en-US"/>
        </w:rPr>
      </w:pPr>
    </w:p>
    <w:p w14:paraId="46DB1067" w14:textId="6F2FC977" w:rsidR="006A0F9F" w:rsidRPr="006A0F9F" w:rsidRDefault="00836937" w:rsidP="006A0F9F">
      <w:pPr>
        <w:rPr>
          <w:rFonts w:cs="Arial"/>
        </w:rPr>
      </w:pPr>
      <w:r w:rsidRPr="006A0F9F">
        <w:rPr>
          <w:rFonts w:cs="Arial"/>
          <w:noProof/>
        </w:rPr>
        <w:drawing>
          <wp:anchor distT="0" distB="0" distL="114300" distR="114300" simplePos="0" relativeHeight="251657728" behindDoc="0" locked="0" layoutInCell="1" allowOverlap="1" wp14:anchorId="30D42B3B" wp14:editId="63BB5C35">
            <wp:simplePos x="0" y="0"/>
            <wp:positionH relativeFrom="column">
              <wp:posOffset>5366385</wp:posOffset>
            </wp:positionH>
            <wp:positionV relativeFrom="paragraph">
              <wp:posOffset>589280</wp:posOffset>
            </wp:positionV>
            <wp:extent cx="508635" cy="680085"/>
            <wp:effectExtent l="0" t="0" r="0" b="0"/>
            <wp:wrapTopAndBottom/>
            <wp:docPr id="2" name="Picture 3" descr="A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with a white backgroun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l="15649"/>
                    <a:stretch>
                      <a:fillRect/>
                    </a:stretch>
                  </pic:blipFill>
                  <pic:spPr bwMode="auto">
                    <a:xfrm>
                      <a:off x="0" y="0"/>
                      <a:ext cx="50863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F9F" w:rsidRPr="006A0F9F">
        <w:rPr>
          <w:rFonts w:cs="Arial"/>
          <w:lang w:val="en-US"/>
        </w:rPr>
        <w:t>Explore more at </w:t>
      </w:r>
      <w:hyperlink r:id="rId16" w:history="1">
        <w:r w:rsidR="006A0F9F" w:rsidRPr="006A0F9F">
          <w:rPr>
            <w:rStyle w:val="Hyperlink"/>
            <w:rFonts w:cs="Arial"/>
            <w:lang w:val="en-US"/>
          </w:rPr>
          <w:t>www.danaher.com</w:t>
        </w:r>
      </w:hyperlink>
      <w:r w:rsidR="006A0F9F" w:rsidRPr="006A0F9F">
        <w:rPr>
          <w:rFonts w:cs="Arial"/>
          <w:lang w:val="en-US"/>
        </w:rPr>
        <w:t>.</w:t>
      </w:r>
    </w:p>
    <w:sectPr w:rsidR="006A0F9F" w:rsidRPr="006A0F9F" w:rsidSect="007F6AF3">
      <w:headerReference w:type="even" r:id="rId17"/>
      <w:headerReference w:type="default" r:id="rId18"/>
      <w:footerReference w:type="even" r:id="rId19"/>
      <w:footerReference w:type="default" r:id="rId20"/>
      <w:headerReference w:type="first" r:id="rId21"/>
      <w:footerReference w:type="first" r:id="rId22"/>
      <w:pgSz w:w="11900" w:h="16840"/>
      <w:pgMar w:top="3515" w:right="1134" w:bottom="2268"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38E1B" w14:textId="77777777" w:rsidR="00B7459A" w:rsidRDefault="00B7459A">
      <w:r>
        <w:separator/>
      </w:r>
    </w:p>
  </w:endnote>
  <w:endnote w:type="continuationSeparator" w:id="0">
    <w:p w14:paraId="19027F0A" w14:textId="77777777" w:rsidR="00B7459A" w:rsidRDefault="00B7459A">
      <w:r>
        <w:continuationSeparator/>
      </w:r>
    </w:p>
  </w:endnote>
  <w:endnote w:type="continuationNotice" w:id="1">
    <w:p w14:paraId="48B1E8C1" w14:textId="77777777" w:rsidR="00B7459A" w:rsidRDefault="00B745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LTStd-Cn">
    <w:altName w:val="Calibri"/>
    <w:charset w:val="00"/>
    <w:family w:val="roman"/>
    <w:pitch w:val="default"/>
  </w:font>
  <w:font w:name="ArialMT">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A72E" w14:textId="77777777" w:rsidR="002B5804" w:rsidRDefault="002B5804" w:rsidP="002B5804">
    <w:pPr>
      <w:pStyle w:val="Footer"/>
      <w:framePr w:wrap="around" w:vAnchor="text" w:hAnchor="margin" w:xAlign="right" w:y="1"/>
      <w:rPr>
        <w:rStyle w:val="PageNumber"/>
      </w:rPr>
    </w:pPr>
    <w:r>
      <w:rPr>
        <w:rStyle w:val="PageNumber"/>
      </w:rPr>
      <w:fldChar w:fldCharType="begin"/>
    </w:r>
    <w:r w:rsidR="00B82C91">
      <w:rPr>
        <w:rStyle w:val="PageNumber"/>
      </w:rPr>
      <w:instrText>PAGE</w:instrText>
    </w:r>
    <w:r>
      <w:rPr>
        <w:rStyle w:val="PageNumber"/>
      </w:rPr>
      <w:instrText xml:space="preserve">  </w:instrText>
    </w:r>
    <w:r>
      <w:rPr>
        <w:rStyle w:val="PageNumber"/>
      </w:rPr>
      <w:fldChar w:fldCharType="separate"/>
    </w:r>
    <w:r w:rsidR="00BF18CB">
      <w:rPr>
        <w:rStyle w:val="PageNumber"/>
        <w:noProof/>
      </w:rPr>
      <w:t>1</w:t>
    </w:r>
    <w:r>
      <w:rPr>
        <w:rStyle w:val="PageNumber"/>
      </w:rPr>
      <w:fldChar w:fldCharType="end"/>
    </w:r>
  </w:p>
  <w:p w14:paraId="04DE9876" w14:textId="77777777" w:rsidR="002B5804" w:rsidRDefault="002B5804" w:rsidP="002B58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75503" w14:textId="77777777" w:rsidR="00031119" w:rsidRPr="00BE3F2F" w:rsidRDefault="00C70E46" w:rsidP="00031119">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6B2FAB" w:rsidRPr="00BE3F2F">
      <w:rPr>
        <w:rFonts w:ascii="Arial" w:hAnsi="Arial" w:cs="Arial"/>
      </w:rPr>
      <w:t>·</w:t>
    </w:r>
    <w:r w:rsidR="006B2FAB">
      <w:rPr>
        <w:rFonts w:ascii="Arial" w:hAnsi="Arial" w:cs="Arial"/>
      </w:rPr>
      <w:t xml:space="preserve"> </w:t>
    </w:r>
    <w:r w:rsidR="006B2FAB" w:rsidRPr="00C70E46">
      <w:rPr>
        <w:rFonts w:ascii="Arial" w:hAnsi="Arial" w:cs="Arial"/>
      </w:rPr>
      <w:t>Tel. +49 6441 29-2</w:t>
    </w:r>
    <w:r>
      <w:rPr>
        <w:rFonts w:ascii="Arial" w:hAnsi="Arial" w:cs="Arial"/>
      </w:rPr>
      <w:t>550</w:t>
    </w:r>
    <w:r w:rsidR="00031119" w:rsidRPr="00C70E46">
      <w:rPr>
        <w:rFonts w:ascii="Arial" w:hAnsi="Arial" w:cs="Arial"/>
      </w:rPr>
      <w:t>·</w:t>
    </w:r>
    <w:r w:rsidR="00031119">
      <w:rPr>
        <w:rFonts w:ascii="Arial" w:hAnsi="Arial" w:cs="Arial"/>
      </w:rPr>
      <w:t xml:space="preserve"> </w:t>
    </w:r>
    <w:r w:rsidR="00031119" w:rsidRPr="00BE3F2F">
      <w:rPr>
        <w:rFonts w:ascii="Arial" w:hAnsi="Arial" w:cs="Arial"/>
      </w:rPr>
      <w:t xml:space="preserve"> </w:t>
    </w:r>
    <w:hyperlink r:id="rId1" w:history="1">
      <w:r w:rsidR="00031119" w:rsidRPr="00BE3F2F">
        <w:rPr>
          <w:rStyle w:val="Hyperlink"/>
          <w:rFonts w:ascii="Arial" w:hAnsi="Arial" w:cs="Arial"/>
        </w:rPr>
        <w:t>corporate.communications@leica-microsystems.com</w:t>
      </w:r>
    </w:hyperlink>
  </w:p>
  <w:p w14:paraId="4B14FC2D" w14:textId="636CD955" w:rsidR="00A64E72" w:rsidRDefault="006A0F9F" w:rsidP="00A64E72">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61312" behindDoc="0" locked="1" layoutInCell="0" allowOverlap="1" wp14:anchorId="71BC83A7" wp14:editId="6BFCFC6D">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84182823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8C2D1" id="Line 5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7F1B2B00"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504DAB57"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CE23" w14:textId="77777777" w:rsidR="007F6AF3" w:rsidRPr="00BE3F2F" w:rsidRDefault="00D846AA" w:rsidP="007F6AF3">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7F6AF3" w:rsidRPr="00D846AA">
      <w:rPr>
        <w:rFonts w:ascii="Arial" w:hAnsi="Arial" w:cs="Arial"/>
      </w:rPr>
      <w:t>·</w:t>
    </w:r>
    <w:r w:rsidR="00031119" w:rsidRPr="00D846AA">
      <w:rPr>
        <w:rFonts w:ascii="Arial" w:hAnsi="Arial" w:cs="Arial"/>
      </w:rPr>
      <w:t xml:space="preserve"> </w:t>
    </w:r>
    <w:r w:rsidR="007F6AF3" w:rsidRPr="00D846AA">
      <w:rPr>
        <w:rFonts w:ascii="Arial" w:hAnsi="Arial" w:cs="Arial"/>
      </w:rPr>
      <w:t>Tel. +49 6441 29-</w:t>
    </w:r>
    <w:r w:rsidR="00175D6E" w:rsidRPr="00D846AA">
      <w:rPr>
        <w:rFonts w:ascii="Arial" w:hAnsi="Arial" w:cs="Arial"/>
      </w:rPr>
      <w:t>2</w:t>
    </w:r>
    <w:r>
      <w:rPr>
        <w:rFonts w:ascii="Arial" w:hAnsi="Arial" w:cs="Arial"/>
      </w:rPr>
      <w:t>550</w:t>
    </w:r>
    <w:r w:rsidR="007F6AF3" w:rsidRPr="00D846AA">
      <w:rPr>
        <w:rFonts w:ascii="Arial" w:hAnsi="Arial" w:cs="Arial"/>
      </w:rPr>
      <w:t>·</w:t>
    </w:r>
    <w:r w:rsidR="00031119">
      <w:rPr>
        <w:rFonts w:ascii="Arial" w:hAnsi="Arial" w:cs="Arial"/>
      </w:rPr>
      <w:t xml:space="preserve"> </w:t>
    </w:r>
    <w:r w:rsidR="007F6AF3" w:rsidRPr="00BE3F2F">
      <w:rPr>
        <w:rFonts w:ascii="Arial" w:hAnsi="Arial" w:cs="Arial"/>
      </w:rPr>
      <w:t xml:space="preserve"> </w:t>
    </w:r>
    <w:hyperlink r:id="rId1" w:history="1">
      <w:r w:rsidR="007F6AF3" w:rsidRPr="00BE3F2F">
        <w:rPr>
          <w:rStyle w:val="Hyperlink"/>
          <w:rFonts w:ascii="Arial" w:hAnsi="Arial" w:cs="Arial"/>
        </w:rPr>
        <w:t>corporate.communications@leica-microsystems.com</w:t>
      </w:r>
    </w:hyperlink>
  </w:p>
  <w:p w14:paraId="76D1B65B" w14:textId="5E3B462B" w:rsidR="000D4F55" w:rsidRDefault="006A0F9F" w:rsidP="000D4F55">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9264" behindDoc="0" locked="1" layoutInCell="0" allowOverlap="1" wp14:anchorId="6DBB4C84" wp14:editId="3DF795D1">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44993206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C8369" id="Line 5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664DB040"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4D6F84C1"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5B2D7" w14:textId="77777777" w:rsidR="00B7459A" w:rsidRDefault="00B7459A">
      <w:r>
        <w:separator/>
      </w:r>
    </w:p>
  </w:footnote>
  <w:footnote w:type="continuationSeparator" w:id="0">
    <w:p w14:paraId="4DA8569F" w14:textId="77777777" w:rsidR="00B7459A" w:rsidRDefault="00B7459A">
      <w:r>
        <w:continuationSeparator/>
      </w:r>
    </w:p>
  </w:footnote>
  <w:footnote w:type="continuationNotice" w:id="1">
    <w:p w14:paraId="5363E967" w14:textId="77777777" w:rsidR="00B7459A" w:rsidRDefault="00B745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0998" w14:textId="77777777" w:rsidR="00C70E46" w:rsidRDefault="00C70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E895" w14:textId="004E5CCC" w:rsidR="002B5804" w:rsidRDefault="006A0F9F">
    <w:pPr>
      <w:pStyle w:val="Header"/>
    </w:pPr>
    <w:r>
      <w:rPr>
        <w:noProof/>
      </w:rPr>
      <w:drawing>
        <wp:anchor distT="0" distB="0" distL="114300" distR="114300" simplePos="0" relativeHeight="251667456" behindDoc="1" locked="0" layoutInCell="1" allowOverlap="1" wp14:anchorId="190E3992" wp14:editId="123E6FA9">
          <wp:simplePos x="0" y="0"/>
          <wp:positionH relativeFrom="column">
            <wp:posOffset>-10795</wp:posOffset>
          </wp:positionH>
          <wp:positionV relativeFrom="paragraph">
            <wp:posOffset>368300</wp:posOffset>
          </wp:positionV>
          <wp:extent cx="1572895" cy="197485"/>
          <wp:effectExtent l="0" t="0" r="0" b="0"/>
          <wp:wrapTight wrapText="bothSides">
            <wp:wrapPolygon edited="0">
              <wp:start x="0" y="0"/>
              <wp:lineTo x="0" y="18752"/>
              <wp:lineTo x="21452" y="18752"/>
              <wp:lineTo x="21452" y="0"/>
              <wp:lineTo x="0" y="0"/>
            </wp:wrapPolygon>
          </wp:wrapTight>
          <wp:docPr id="60"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51C3471E" wp14:editId="4E5B95CA">
              <wp:simplePos x="0" y="0"/>
              <wp:positionH relativeFrom="column">
                <wp:posOffset>-684530</wp:posOffset>
              </wp:positionH>
              <wp:positionV relativeFrom="paragraph">
                <wp:posOffset>-205740</wp:posOffset>
              </wp:positionV>
              <wp:extent cx="190500" cy="1798320"/>
              <wp:effectExtent l="0" t="0" r="0" b="0"/>
              <wp:wrapNone/>
              <wp:docPr id="165937920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089FE" id="Rectangle 54" o:spid="_x0000_s1026" style="position:absolute;margin-left:-53.9pt;margin-top:-16.2pt;width:15pt;height:14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" fillcolor="#ed1b2f" stroked="f"/>
          </w:pict>
        </mc:Fallback>
      </mc:AlternateContent>
    </w:r>
    <w:r>
      <w:rPr>
        <w:noProof/>
      </w:rPr>
      <w:drawing>
        <wp:anchor distT="0" distB="0" distL="114300" distR="114300" simplePos="0" relativeHeight="251657216" behindDoc="1" locked="0" layoutInCell="0" allowOverlap="1" wp14:anchorId="4B8C22C3" wp14:editId="5C7C28CD">
          <wp:simplePos x="0" y="0"/>
          <wp:positionH relativeFrom="column">
            <wp:posOffset>4965065</wp:posOffset>
          </wp:positionH>
          <wp:positionV relativeFrom="paragraph">
            <wp:posOffset>122555</wp:posOffset>
          </wp:positionV>
          <wp:extent cx="1004570" cy="681990"/>
          <wp:effectExtent l="0" t="0" r="0" b="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1" layoutInCell="0" allowOverlap="1" wp14:anchorId="5A1E7D03" wp14:editId="4C2AAB6E">
              <wp:simplePos x="0" y="0"/>
              <wp:positionH relativeFrom="page">
                <wp:posOffset>900430</wp:posOffset>
              </wp:positionH>
              <wp:positionV relativeFrom="page">
                <wp:posOffset>2042795</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67905042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91B87" id="Line 4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60.85pt" to="538.6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1072" behindDoc="0" locked="1" layoutInCell="0" allowOverlap="1" wp14:anchorId="5EAEC4B0" wp14:editId="0CCBB1C6">
              <wp:simplePos x="0" y="0"/>
              <wp:positionH relativeFrom="page">
                <wp:posOffset>900430</wp:posOffset>
              </wp:positionH>
              <wp:positionV relativeFrom="page">
                <wp:posOffset>1718310</wp:posOffset>
              </wp:positionV>
              <wp:extent cx="4572000" cy="288290"/>
              <wp:effectExtent l="0" t="3810" r="4445" b="3175"/>
              <wp:wrapTight wrapText="bothSides">
                <wp:wrapPolygon edited="0">
                  <wp:start x="0" y="0"/>
                  <wp:lineTo x="21600" y="0"/>
                  <wp:lineTo x="21600" y="21600"/>
                  <wp:lineTo x="0" y="21600"/>
                  <wp:lineTo x="0" y="0"/>
                </wp:wrapPolygon>
              </wp:wrapTight>
              <wp:docPr id="1954858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EC4B0" id="_x0000_t202" coordsize="21600,21600" o:spt="202" path="m,l,21600r21600,l21600,xe">
              <v:stroke joinstyle="miter"/>
              <v:path gradientshapeok="t" o:connecttype="rect"/>
            </v:shapetype>
            <v:shape id="Text Box 42" o:spid="_x0000_s1026" type="#_x0000_t202" style="position:absolute;left:0;text-align:left;margin-left:70.9pt;margin-top:135.3pt;width:5in;height:22.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" o:allowincell="f" filled="f" stroked="f">
              <v:textbox inset="0,0,0,0">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D2DC" w14:textId="7F6CF246" w:rsidR="002B5804" w:rsidRDefault="006A0F9F">
    <w:pPr>
      <w:pStyle w:val="Header"/>
    </w:pPr>
    <w:r>
      <w:rPr>
        <w:noProof/>
      </w:rPr>
      <w:drawing>
        <wp:anchor distT="0" distB="0" distL="114300" distR="114300" simplePos="0" relativeHeight="251663360" behindDoc="1" locked="0" layoutInCell="1" allowOverlap="1" wp14:anchorId="68139733" wp14:editId="7DF6C83E">
          <wp:simplePos x="0" y="0"/>
          <wp:positionH relativeFrom="column">
            <wp:posOffset>-10795</wp:posOffset>
          </wp:positionH>
          <wp:positionV relativeFrom="paragraph">
            <wp:posOffset>339725</wp:posOffset>
          </wp:positionV>
          <wp:extent cx="1572895" cy="197485"/>
          <wp:effectExtent l="0" t="0" r="0" b="0"/>
          <wp:wrapTight wrapText="bothSides">
            <wp:wrapPolygon edited="0">
              <wp:start x="0" y="0"/>
              <wp:lineTo x="0" y="18752"/>
              <wp:lineTo x="21452" y="18752"/>
              <wp:lineTo x="21452" y="0"/>
              <wp:lineTo x="0" y="0"/>
            </wp:wrapPolygon>
          </wp:wrapTight>
          <wp:docPr id="56"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529C7158" wp14:editId="6CF26B59">
              <wp:simplePos x="0" y="0"/>
              <wp:positionH relativeFrom="column">
                <wp:posOffset>-684530</wp:posOffset>
              </wp:positionH>
              <wp:positionV relativeFrom="paragraph">
                <wp:posOffset>-234315</wp:posOffset>
              </wp:positionV>
              <wp:extent cx="190500" cy="1798320"/>
              <wp:effectExtent l="0" t="0" r="0" b="0"/>
              <wp:wrapNone/>
              <wp:docPr id="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094E7" id="Rectangle 54" o:spid="_x0000_s1026" style="position:absolute;margin-left:-53.9pt;margin-top:-18.45pt;width:15pt;height:14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" fillcolor="#ed1b2f" stroked="f"/>
          </w:pict>
        </mc:Fallback>
      </mc:AlternateContent>
    </w:r>
    <w:r>
      <w:rPr>
        <w:noProof/>
      </w:rPr>
      <w:drawing>
        <wp:anchor distT="0" distB="0" distL="114300" distR="114300" simplePos="0" relativeHeight="251655168" behindDoc="1" locked="0" layoutInCell="0" allowOverlap="1" wp14:anchorId="56B5136F" wp14:editId="35143B86">
          <wp:simplePos x="0" y="0"/>
          <wp:positionH relativeFrom="column">
            <wp:posOffset>4965700</wp:posOffset>
          </wp:positionH>
          <wp:positionV relativeFrom="paragraph">
            <wp:posOffset>121285</wp:posOffset>
          </wp:positionV>
          <wp:extent cx="1004570" cy="681990"/>
          <wp:effectExtent l="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024" behindDoc="0" locked="1" layoutInCell="0" allowOverlap="1" wp14:anchorId="7BB77AB0" wp14:editId="10CEE96E">
              <wp:simplePos x="0" y="0"/>
              <wp:positionH relativeFrom="page">
                <wp:posOffset>900430</wp:posOffset>
              </wp:positionH>
              <wp:positionV relativeFrom="page">
                <wp:posOffset>2014220</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4364878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5B7D" id="Line 3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58.6pt" to="538.6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46976" behindDoc="0" locked="1" layoutInCell="0" allowOverlap="1" wp14:anchorId="48EAAB52" wp14:editId="34B2F6B1">
              <wp:simplePos x="0" y="0"/>
              <wp:positionH relativeFrom="page">
                <wp:posOffset>900430</wp:posOffset>
              </wp:positionH>
              <wp:positionV relativeFrom="page">
                <wp:posOffset>1689735</wp:posOffset>
              </wp:positionV>
              <wp:extent cx="4572000" cy="288290"/>
              <wp:effectExtent l="0" t="3810" r="4445" b="3175"/>
              <wp:wrapTight wrapText="bothSides">
                <wp:wrapPolygon edited="0">
                  <wp:start x="0" y="0"/>
                  <wp:lineTo x="21600" y="0"/>
                  <wp:lineTo x="21600" y="21600"/>
                  <wp:lineTo x="0" y="21600"/>
                  <wp:lineTo x="0" y="0"/>
                </wp:wrapPolygon>
              </wp:wrapTight>
              <wp:docPr id="9827732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6B40" w14:textId="77777777" w:rsidR="002B5804" w:rsidRPr="00602F37" w:rsidRDefault="00FB3348" w:rsidP="00D42445">
                          <w:pPr>
                            <w:pStyle w:val="FliesstextProspekt"/>
                            <w:jc w:val="left"/>
                          </w:pPr>
                          <w:r>
                            <w:rPr>
                              <w:rFonts w:ascii="Arial" w:hAnsi="Arial" w:cs="Arial"/>
                              <w:caps/>
                              <w:spacing w:val="16"/>
                              <w:sz w:val="32"/>
                              <w:szCs w:val="32"/>
                            </w:rPr>
                            <w:t xml:space="preserve">PRESS </w:t>
                          </w:r>
                          <w:r>
                            <w:rPr>
                              <w:rFonts w:ascii="Arial" w:hAnsi="Arial" w:cs="Arial"/>
                              <w:caps/>
                              <w:spacing w:val="16"/>
                              <w:sz w:val="32"/>
                              <w:szCs w:val="32"/>
                            </w:rPr>
                            <w:t>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AAB52" id="_x0000_t202" coordsize="21600,21600" o:spt="202" path="m,l,21600r21600,l21600,xe">
              <v:stroke joinstyle="miter"/>
              <v:path gradientshapeok="t" o:connecttype="rect"/>
            </v:shapetype>
            <v:shape id="Text Box 12" o:spid="_x0000_s1027" type="#_x0000_t202" style="position:absolute;left:0;text-align:left;margin-left:70.9pt;margin-top:133.05pt;width:5in;height:22.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" o:allowincell="f" filled="f" stroked="f">
              <v:textbox inset="0,0,0,0">
                <w:txbxContent>
                  <w:p w14:paraId="70F56B40" w14:textId="77777777" w:rsidR="002B5804" w:rsidRPr="00602F37" w:rsidRDefault="00FB3348" w:rsidP="00D42445">
                    <w:pPr>
                      <w:pStyle w:val="FliesstextProspekt"/>
                      <w:jc w:val="left"/>
                    </w:pPr>
                    <w:r>
                      <w:rPr>
                        <w:rFonts w:ascii="Arial" w:hAnsi="Arial" w:cs="Arial"/>
                        <w:caps/>
                        <w:spacing w:val="16"/>
                        <w:sz w:val="32"/>
                        <w:szCs w:val="32"/>
                      </w:rPr>
                      <w:t xml:space="preserve">PRESS </w:t>
                    </w:r>
                    <w:r>
                      <w:rPr>
                        <w:rFonts w:ascii="Arial" w:hAnsi="Arial" w:cs="Arial"/>
                        <w:caps/>
                        <w:spacing w:val="16"/>
                        <w:sz w:val="32"/>
                        <w:szCs w:val="32"/>
                      </w:rPr>
                      <w:t>RELEASE / PRESSEINFORMATION</w:t>
                    </w: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5488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lignBordersAndEdg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31119"/>
    <w:rsid w:val="0004732B"/>
    <w:rsid w:val="0007264E"/>
    <w:rsid w:val="000A6110"/>
    <w:rsid w:val="000D3CAB"/>
    <w:rsid w:val="000D4F55"/>
    <w:rsid w:val="00100185"/>
    <w:rsid w:val="00121DAF"/>
    <w:rsid w:val="00155F11"/>
    <w:rsid w:val="00175905"/>
    <w:rsid w:val="00175D6E"/>
    <w:rsid w:val="001B10B3"/>
    <w:rsid w:val="001D577A"/>
    <w:rsid w:val="00225842"/>
    <w:rsid w:val="002375A5"/>
    <w:rsid w:val="002479CA"/>
    <w:rsid w:val="00253FF7"/>
    <w:rsid w:val="00271C65"/>
    <w:rsid w:val="002A5D37"/>
    <w:rsid w:val="002B5804"/>
    <w:rsid w:val="002B69FA"/>
    <w:rsid w:val="002F7457"/>
    <w:rsid w:val="00302C67"/>
    <w:rsid w:val="00384AC9"/>
    <w:rsid w:val="003B186B"/>
    <w:rsid w:val="003D3415"/>
    <w:rsid w:val="003D747D"/>
    <w:rsid w:val="0040285F"/>
    <w:rsid w:val="004141C9"/>
    <w:rsid w:val="00433B86"/>
    <w:rsid w:val="004E1383"/>
    <w:rsid w:val="004F18C9"/>
    <w:rsid w:val="004F29E0"/>
    <w:rsid w:val="005258FB"/>
    <w:rsid w:val="00597172"/>
    <w:rsid w:val="005A478B"/>
    <w:rsid w:val="005D1130"/>
    <w:rsid w:val="005E2625"/>
    <w:rsid w:val="005E73A7"/>
    <w:rsid w:val="00605680"/>
    <w:rsid w:val="00615CB9"/>
    <w:rsid w:val="006606BE"/>
    <w:rsid w:val="00676580"/>
    <w:rsid w:val="00694DB9"/>
    <w:rsid w:val="006A0F9F"/>
    <w:rsid w:val="006A5086"/>
    <w:rsid w:val="006B2FAB"/>
    <w:rsid w:val="006C5590"/>
    <w:rsid w:val="006E7701"/>
    <w:rsid w:val="006F341D"/>
    <w:rsid w:val="006F5E81"/>
    <w:rsid w:val="0070013E"/>
    <w:rsid w:val="00705DE9"/>
    <w:rsid w:val="00754002"/>
    <w:rsid w:val="007768A0"/>
    <w:rsid w:val="00776D65"/>
    <w:rsid w:val="007E5FBB"/>
    <w:rsid w:val="007F1C45"/>
    <w:rsid w:val="007F6AF3"/>
    <w:rsid w:val="008018F9"/>
    <w:rsid w:val="00836937"/>
    <w:rsid w:val="00896270"/>
    <w:rsid w:val="00897A14"/>
    <w:rsid w:val="00914CAF"/>
    <w:rsid w:val="009370DB"/>
    <w:rsid w:val="00995315"/>
    <w:rsid w:val="009A3204"/>
    <w:rsid w:val="009D6087"/>
    <w:rsid w:val="009E30F7"/>
    <w:rsid w:val="00A506AD"/>
    <w:rsid w:val="00A64E72"/>
    <w:rsid w:val="00AC0AF6"/>
    <w:rsid w:val="00AD3D36"/>
    <w:rsid w:val="00AE3B2F"/>
    <w:rsid w:val="00B14BDC"/>
    <w:rsid w:val="00B225D7"/>
    <w:rsid w:val="00B249CA"/>
    <w:rsid w:val="00B72574"/>
    <w:rsid w:val="00B7459A"/>
    <w:rsid w:val="00B82C91"/>
    <w:rsid w:val="00B84DBD"/>
    <w:rsid w:val="00BB74CB"/>
    <w:rsid w:val="00BE06EF"/>
    <w:rsid w:val="00BF18CB"/>
    <w:rsid w:val="00BF6FE1"/>
    <w:rsid w:val="00C02048"/>
    <w:rsid w:val="00C137A2"/>
    <w:rsid w:val="00C226C6"/>
    <w:rsid w:val="00C405D5"/>
    <w:rsid w:val="00C4131B"/>
    <w:rsid w:val="00C42279"/>
    <w:rsid w:val="00C53FA6"/>
    <w:rsid w:val="00C70E46"/>
    <w:rsid w:val="00C93513"/>
    <w:rsid w:val="00CA16E7"/>
    <w:rsid w:val="00CD2464"/>
    <w:rsid w:val="00D174DC"/>
    <w:rsid w:val="00D42445"/>
    <w:rsid w:val="00D846AA"/>
    <w:rsid w:val="00D858B6"/>
    <w:rsid w:val="00DB6C85"/>
    <w:rsid w:val="00DC1B98"/>
    <w:rsid w:val="00DC6490"/>
    <w:rsid w:val="00DE48CB"/>
    <w:rsid w:val="00DF48CB"/>
    <w:rsid w:val="00E07BA4"/>
    <w:rsid w:val="00E24762"/>
    <w:rsid w:val="00E51035"/>
    <w:rsid w:val="00EA0D63"/>
    <w:rsid w:val="00EA23B3"/>
    <w:rsid w:val="00ED0605"/>
    <w:rsid w:val="00EF26E9"/>
    <w:rsid w:val="00EF793E"/>
    <w:rsid w:val="00F13F14"/>
    <w:rsid w:val="00F71A52"/>
    <w:rsid w:val="00F84B3C"/>
    <w:rsid w:val="00F84B65"/>
    <w:rsid w:val="00FB3348"/>
    <w:rsid w:val="00FC384C"/>
    <w:rsid w:val="00FC7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D0DB8"/>
  <w15:chartTrackingRefBased/>
  <w15:docId w15:val="{408ABA5A-8BF9-4F56-A2C3-2CA777D4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A52"/>
    <w:pPr>
      <w:spacing w:line="360" w:lineRule="auto"/>
      <w:jc w:val="both"/>
    </w:pPr>
    <w:rPr>
      <w:rFonts w:ascii="Arial" w:eastAsia="Times New Roman" w:hAnsi="Arial"/>
      <w:lang w:val="de-DE" w:eastAsia="de-DE"/>
    </w:rPr>
  </w:style>
  <w:style w:type="paragraph" w:styleId="Heading1">
    <w:name w:val="heading 1"/>
    <w:basedOn w:val="Normal"/>
    <w:next w:val="Normal"/>
    <w:link w:val="Heading1Char"/>
    <w:qFormat/>
    <w:rsid w:val="00BD1194"/>
    <w:pPr>
      <w:keepNext/>
      <w:spacing w:before="360" w:after="480"/>
      <w:outlineLvl w:val="0"/>
    </w:pPr>
    <w:rPr>
      <w:rFonts w:ascii="Arial Black" w:hAnsi="Arial Black"/>
      <w:bCs/>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table" w:styleId="TableGrid">
    <w:name w:val="Table Grid"/>
    <w:basedOn w:val="TableNormal"/>
    <w:uiPriority w:val="39"/>
    <w:rsid w:val="00C137A2"/>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0F9F"/>
    <w:rPr>
      <w:color w:val="605E5C"/>
      <w:shd w:val="clear" w:color="auto" w:fill="E1DFDD"/>
    </w:rPr>
  </w:style>
  <w:style w:type="character" w:styleId="CommentReference">
    <w:name w:val="annotation reference"/>
    <w:basedOn w:val="DefaultParagraphFont"/>
    <w:uiPriority w:val="99"/>
    <w:unhideWhenUsed/>
    <w:rsid w:val="0070013E"/>
    <w:rPr>
      <w:sz w:val="16"/>
      <w:szCs w:val="16"/>
    </w:rPr>
  </w:style>
  <w:style w:type="paragraph" w:styleId="CommentText">
    <w:name w:val="annotation text"/>
    <w:basedOn w:val="Normal"/>
    <w:link w:val="CommentTextChar"/>
    <w:uiPriority w:val="99"/>
    <w:unhideWhenUsed/>
    <w:rsid w:val="0070013E"/>
    <w:pPr>
      <w:spacing w:after="160" w:line="240" w:lineRule="auto"/>
      <w:jc w:val="left"/>
    </w:pPr>
    <w:rPr>
      <w:rFonts w:asciiTheme="minorHAnsi" w:eastAsiaTheme="minorHAnsi" w:hAnsiTheme="minorHAnsi" w:cstheme="minorBidi"/>
      <w:kern w:val="2"/>
      <w:lang w:eastAsia="en-US"/>
      <w14:ligatures w14:val="standardContextual"/>
    </w:rPr>
  </w:style>
  <w:style w:type="character" w:customStyle="1" w:styleId="CommentTextChar">
    <w:name w:val="Comment Text Char"/>
    <w:basedOn w:val="DefaultParagraphFont"/>
    <w:link w:val="CommentText"/>
    <w:uiPriority w:val="99"/>
    <w:rsid w:val="0070013E"/>
    <w:rPr>
      <w:rFonts w:asciiTheme="minorHAnsi" w:eastAsiaTheme="minorHAnsi" w:hAnsiTheme="minorHAnsi" w:cstheme="minorBidi"/>
      <w:kern w:val="2"/>
      <w:lang w:val="de-DE"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1269965226">
      <w:bodyDiv w:val="1"/>
      <w:marLeft w:val="0"/>
      <w:marRight w:val="0"/>
      <w:marTop w:val="0"/>
      <w:marBottom w:val="0"/>
      <w:divBdr>
        <w:top w:val="none" w:sz="0" w:space="0" w:color="auto"/>
        <w:left w:val="none" w:sz="0" w:space="0" w:color="auto"/>
        <w:bottom w:val="none" w:sz="0" w:space="0" w:color="auto"/>
        <w:right w:val="none" w:sz="0" w:space="0" w:color="auto"/>
      </w:divBdr>
    </w:div>
    <w:div w:id="13170319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croscopy.org/microscopy-today-innovation-award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212.net/c/link/?t=0&amp;l=en&amp;o=4258988-1&amp;h=1914481706&amp;u=https%3A%2F%2Fwww.danaher.com%2F&amp;a=www.danah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ica-microsystems.com/products/confocal-microscopes/p/stellaris-spectraple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ica-microsystems.co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POOL.DAT\FORM2000\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3887fbc-53ce-458b-bbe2-9a65162ad89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3FCD704BF01348BD448E5225FF5125" ma:contentTypeVersion="15" ma:contentTypeDescription="Create a new document." ma:contentTypeScope="" ma:versionID="7942755b79167924f287ca8ec5b55ce4">
  <xsd:schema xmlns:xsd="http://www.w3.org/2001/XMLSchema" xmlns:xs="http://www.w3.org/2001/XMLSchema" xmlns:p="http://schemas.microsoft.com/office/2006/metadata/properties" xmlns:ns3="a3887fbc-53ce-458b-bbe2-9a65162ad897" xmlns:ns4="022d261c-274b-417a-8389-dfc7e1d2849a" targetNamespace="http://schemas.microsoft.com/office/2006/metadata/properties" ma:root="true" ma:fieldsID="f0167e8822dd3f428ea0c429e6431962" ns3:_="" ns4:_="">
    <xsd:import namespace="a3887fbc-53ce-458b-bbe2-9a65162ad897"/>
    <xsd:import namespace="022d261c-274b-417a-8389-dfc7e1d2849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87fbc-53ce-458b-bbe2-9a65162ad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d261c-274b-417a-8389-dfc7e1d284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ABA377-D4FD-4B34-AA03-20D98BDFEAA2}">
  <ds:schemaRefs>
    <ds:schemaRef ds:uri="http://schemas.microsoft.com/office/2006/metadata/longProperties"/>
  </ds:schemaRefs>
</ds:datastoreItem>
</file>

<file path=customXml/itemProps2.xml><?xml version="1.0" encoding="utf-8"?>
<ds:datastoreItem xmlns:ds="http://schemas.openxmlformats.org/officeDocument/2006/customXml" ds:itemID="{BBA69F92-3026-491D-BE1B-583DF17BB55E}">
  <ds:schemaRefs>
    <ds:schemaRef ds:uri="http://schemas.microsoft.com/sharepoint/v3/contenttype/forms"/>
  </ds:schemaRefs>
</ds:datastoreItem>
</file>

<file path=customXml/itemProps3.xml><?xml version="1.0" encoding="utf-8"?>
<ds:datastoreItem xmlns:ds="http://schemas.openxmlformats.org/officeDocument/2006/customXml" ds:itemID="{2C1814D9-55D3-4260-A489-1DCCD03B4A25}">
  <ds:schemaRefs>
    <ds:schemaRef ds:uri="a3887fbc-53ce-458b-bbe2-9a65162ad897"/>
    <ds:schemaRef ds:uri="http://purl.org/dc/term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 ds:uri="022d261c-274b-417a-8389-dfc7e1d2849a"/>
    <ds:schemaRef ds:uri="http://purl.org/dc/dcmitype/"/>
  </ds:schemaRefs>
</ds:datastoreItem>
</file>

<file path=customXml/itemProps4.xml><?xml version="1.0" encoding="utf-8"?>
<ds:datastoreItem xmlns:ds="http://schemas.openxmlformats.org/officeDocument/2006/customXml" ds:itemID="{3F5832E0-A1BC-4499-B13E-4A95B50C8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87fbc-53ce-458b-bbe2-9a65162ad897"/>
    <ds:schemaRef ds:uri="022d261c-274b-417a-8389-dfc7e1d28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Communication</Template>
  <TotalTime>0</TotalTime>
  <Pages>3</Pages>
  <Words>786</Words>
  <Characters>4481</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LMS Press Release Template</vt:lpstr>
      <vt:lpstr>To</vt:lpstr>
    </vt:vector>
  </TitlesOfParts>
  <Company>UDK</Company>
  <LinksUpToDate>false</LinksUpToDate>
  <CharactersWithSpaces>5257</CharactersWithSpaces>
  <SharedDoc>false</SharedDoc>
  <HLinks>
    <vt:vector size="48" baseType="variant">
      <vt:variant>
        <vt:i4>3211305</vt:i4>
      </vt:variant>
      <vt:variant>
        <vt:i4>9</vt:i4>
      </vt:variant>
      <vt:variant>
        <vt:i4>0</vt:i4>
      </vt:variant>
      <vt:variant>
        <vt:i4>5</vt:i4>
      </vt:variant>
      <vt:variant>
        <vt:lpwstr>https://c212.net/c/link/?t=0&amp;l=en&amp;o=4258988-1&amp;h=1914481706&amp;u=https%3A%2F%2Fwww.danaher.com%2F&amp;a=www.danaher.com</vt:lpwstr>
      </vt:variant>
      <vt:variant>
        <vt:lpwstr/>
      </vt:variant>
      <vt:variant>
        <vt:i4>2097272</vt:i4>
      </vt:variant>
      <vt:variant>
        <vt:i4>6</vt:i4>
      </vt:variant>
      <vt:variant>
        <vt:i4>0</vt:i4>
      </vt:variant>
      <vt:variant>
        <vt:i4>5</vt:i4>
      </vt:variant>
      <vt:variant>
        <vt:lpwstr>http://www.leica-microsystems.com/</vt:lpwstr>
      </vt:variant>
      <vt:variant>
        <vt:lpwstr/>
      </vt:variant>
      <vt:variant>
        <vt:i4>3211305</vt:i4>
      </vt:variant>
      <vt:variant>
        <vt:i4>3</vt:i4>
      </vt:variant>
      <vt:variant>
        <vt:i4>0</vt:i4>
      </vt:variant>
      <vt:variant>
        <vt:i4>5</vt:i4>
      </vt:variant>
      <vt:variant>
        <vt:lpwstr>https://c212.net/c/link/?t=0&amp;l=en&amp;o=4258988-1&amp;h=1914481706&amp;u=https%3A%2F%2Fwww.danaher.com%2F&amp;a=www.danaher.com</vt:lpwstr>
      </vt:variant>
      <vt:variant>
        <vt:lpwstr/>
      </vt:variant>
      <vt:variant>
        <vt:i4>2097272</vt:i4>
      </vt:variant>
      <vt:variant>
        <vt:i4>0</vt:i4>
      </vt:variant>
      <vt:variant>
        <vt:i4>0</vt:i4>
      </vt:variant>
      <vt:variant>
        <vt:i4>5</vt:i4>
      </vt:variant>
      <vt:variant>
        <vt:lpwstr>http://www.leica-microsystems.com/</vt:lpwstr>
      </vt:variant>
      <vt:variant>
        <vt:lpwstr/>
      </vt:variant>
      <vt:variant>
        <vt:i4>2097272</vt:i4>
      </vt:variant>
      <vt:variant>
        <vt:i4>12</vt:i4>
      </vt:variant>
      <vt:variant>
        <vt:i4>0</vt:i4>
      </vt:variant>
      <vt:variant>
        <vt:i4>5</vt:i4>
      </vt:variant>
      <vt:variant>
        <vt:lpwstr>http://www.leica-microsystems.com/</vt:lpwstr>
      </vt:variant>
      <vt:variant>
        <vt:lpwstr/>
      </vt:variant>
      <vt:variant>
        <vt:i4>262206</vt:i4>
      </vt:variant>
      <vt:variant>
        <vt:i4>9</vt:i4>
      </vt:variant>
      <vt:variant>
        <vt:i4>0</vt:i4>
      </vt:variant>
      <vt:variant>
        <vt:i4>5</vt:i4>
      </vt:variant>
      <vt:variant>
        <vt:lpwstr>mailto:corporate.communications@leica-microsystems.com</vt:lpwstr>
      </vt:variant>
      <vt:variant>
        <vt:lpwstr/>
      </vt:variant>
      <vt:variant>
        <vt:i4>2097272</vt:i4>
      </vt:variant>
      <vt:variant>
        <vt:i4>6</vt:i4>
      </vt:variant>
      <vt:variant>
        <vt:i4>0</vt:i4>
      </vt:variant>
      <vt:variant>
        <vt:i4>5</vt:i4>
      </vt:variant>
      <vt:variant>
        <vt:lpwstr>http://www.leica-microsystems.com/</vt:lpwstr>
      </vt:variant>
      <vt:variant>
        <vt:lpwstr/>
      </vt:variant>
      <vt:variant>
        <vt:i4>262206</vt:i4>
      </vt:variant>
      <vt:variant>
        <vt:i4>3</vt:i4>
      </vt:variant>
      <vt:variant>
        <vt:i4>0</vt:i4>
      </vt:variant>
      <vt:variant>
        <vt:i4>5</vt:i4>
      </vt:variant>
      <vt:variant>
        <vt:lpwstr>mailto:corporate.communications@leica-microsystems.com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LMS Press Release Template</dc:title>
  <dc:subject/>
  <dc:creator>Amla, Hajira</dc:creator>
  <cp:keywords/>
  <cp:lastModifiedBy>Becejac, Eileen</cp:lastModifiedBy>
  <cp:revision>2</cp:revision>
  <cp:lastPrinted>2011-07-14T10:50:00Z</cp:lastPrinted>
  <dcterms:created xsi:type="dcterms:W3CDTF">2025-08-01T08:59:00Z</dcterms:created>
  <dcterms:modified xsi:type="dcterms:W3CDTF">2025-08-01T08:59:00Z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792158b5-9115-449f-81cd-e6a410d209e3</vt:lpwstr>
  </property>
  <property fmtid="{D5CDD505-2E9C-101B-9397-08002B2CF9AE}" pid="4" name="_dlc_DocIdUrl">
    <vt:lpwstr>https://danaher.sharepoint.com/sites/lms/Global_Marketing/_layouts/15/DocIdRedir.aspx?ID=SQJNDEJCKVYK-860970071-482, SQJNDEJCKVYK-860970071-482</vt:lpwstr>
  </property>
  <property fmtid="{D5CDD505-2E9C-101B-9397-08002B2CF9AE}" pid="5" name="DocType">
    <vt:lpwstr>5 - SOP</vt:lpwstr>
  </property>
  <property fmtid="{D5CDD505-2E9C-101B-9397-08002B2CF9AE}" pid="6" name="PublishingExpirationDate">
    <vt:lpwstr/>
  </property>
  <property fmtid="{D5CDD505-2E9C-101B-9397-08002B2CF9AE}" pid="7" name="PublishingStartDate">
    <vt:lpwstr/>
  </property>
  <property fmtid="{D5CDD505-2E9C-101B-9397-08002B2CF9AE}" pid="8" name="MSIP_Label_73094ff5-79ca-456b-95f6-d578316a3809_Enabled">
    <vt:lpwstr>true</vt:lpwstr>
  </property>
  <property fmtid="{D5CDD505-2E9C-101B-9397-08002B2CF9AE}" pid="9" name="MSIP_Label_73094ff5-79ca-456b-95f6-d578316a3809_SetDate">
    <vt:lpwstr>2022-01-04T16:43:31Z</vt:lpwstr>
  </property>
  <property fmtid="{D5CDD505-2E9C-101B-9397-08002B2CF9AE}" pid="10" name="MSIP_Label_73094ff5-79ca-456b-95f6-d578316a3809_Method">
    <vt:lpwstr>Privileged</vt:lpwstr>
  </property>
  <property fmtid="{D5CDD505-2E9C-101B-9397-08002B2CF9AE}" pid="11" name="MSIP_Label_73094ff5-79ca-456b-95f6-d578316a3809_Name">
    <vt:lpwstr>Public</vt:lpwstr>
  </property>
  <property fmtid="{D5CDD505-2E9C-101B-9397-08002B2CF9AE}" pid="12" name="MSIP_Label_73094ff5-79ca-456b-95f6-d578316a3809_SiteId">
    <vt:lpwstr>771c9c47-7f24-44dc-958e-34f8713a8394</vt:lpwstr>
  </property>
  <property fmtid="{D5CDD505-2E9C-101B-9397-08002B2CF9AE}" pid="13" name="MSIP_Label_73094ff5-79ca-456b-95f6-d578316a3809_ActionId">
    <vt:lpwstr>134c5fe0-0512-44d3-867d-4e9627487d9c</vt:lpwstr>
  </property>
  <property fmtid="{D5CDD505-2E9C-101B-9397-08002B2CF9AE}" pid="14" name="MSIP_Label_73094ff5-79ca-456b-95f6-d578316a3809_ContentBits">
    <vt:lpwstr>0</vt:lpwstr>
  </property>
  <property fmtid="{D5CDD505-2E9C-101B-9397-08002B2CF9AE}" pid="15" name="Order">
    <vt:lpwstr>48200.0000000000</vt:lpwstr>
  </property>
  <property fmtid="{D5CDD505-2E9C-101B-9397-08002B2CF9AE}" pid="16" name="_ExtendedDescription">
    <vt:lpwstr/>
  </property>
  <property fmtid="{D5CDD505-2E9C-101B-9397-08002B2CF9AE}" pid="17" name="ContentTypeId">
    <vt:lpwstr>0x010100403FCD704BF01348BD448E5225FF5125</vt:lpwstr>
  </property>
  <property fmtid="{D5CDD505-2E9C-101B-9397-08002B2CF9AE}" pid="18" name="MediaServiceImageTags">
    <vt:lpwstr/>
  </property>
</Properties>
</file>